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A1" w:rsidRPr="00BF30F7" w:rsidRDefault="001F474E" w:rsidP="00BF30F7">
      <w:pPr>
        <w:spacing w:after="0" w:line="240" w:lineRule="auto"/>
        <w:jc w:val="right"/>
        <w:outlineLvl w:val="3"/>
        <w:rPr>
          <w:rFonts w:ascii="Arial" w:eastAsia="Times New Roman" w:hAnsi="Arial" w:cs="Arial"/>
          <w:b/>
          <w:bCs/>
          <w:sz w:val="20"/>
          <w:szCs w:val="20"/>
          <w:lang w:eastAsia="en-GB"/>
        </w:rPr>
      </w:pPr>
      <w:r w:rsidRPr="00BF30F7">
        <w:rPr>
          <w:rFonts w:ascii="Arial" w:eastAsia="Times New Roman" w:hAnsi="Arial" w:cs="Arial"/>
          <w:noProof/>
          <w:color w:val="000000"/>
          <w:sz w:val="20"/>
          <w:szCs w:val="20"/>
          <w:u w:color="000000"/>
          <w:lang w:val="en-US"/>
        </w:rPr>
        <w:drawing>
          <wp:anchor distT="0" distB="0" distL="114300" distR="114300" simplePos="0" relativeHeight="251663360" behindDoc="1" locked="0" layoutInCell="1" allowOverlap="1">
            <wp:simplePos x="0" y="0"/>
            <wp:positionH relativeFrom="column">
              <wp:posOffset>1997849</wp:posOffset>
            </wp:positionH>
            <wp:positionV relativeFrom="paragraph">
              <wp:posOffset>-223581</wp:posOffset>
            </wp:positionV>
            <wp:extent cx="1306285" cy="919785"/>
            <wp:effectExtent l="0" t="0" r="8255" b="0"/>
            <wp:wrapNone/>
            <wp:docPr id="9" name="Picture 9" descr="C:\Users\CRS\AppData\Local\Temp\Rar$DIa7012.8001\logo_tl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S\AppData\Local\Temp\Rar$DIa7012.8001\logo_tlas (1).jpg"/>
                    <pic:cNvPicPr>
                      <a:picLocks noChangeAspect="1" noChangeArrowheads="1"/>
                    </pic:cNvPicPr>
                  </pic:nvPicPr>
                  <pic:blipFill>
                    <a:blip r:embed="rId7" cstate="print"/>
                    <a:srcRect/>
                    <a:stretch>
                      <a:fillRect/>
                    </a:stretch>
                  </pic:blipFill>
                  <pic:spPr bwMode="auto">
                    <a:xfrm>
                      <a:off x="0" y="0"/>
                      <a:ext cx="1322334" cy="931086"/>
                    </a:xfrm>
                    <a:prstGeom prst="rect">
                      <a:avLst/>
                    </a:prstGeom>
                    <a:noFill/>
                    <a:ln w="9525">
                      <a:noFill/>
                      <a:miter lim="800000"/>
                      <a:headEnd/>
                      <a:tailEnd/>
                    </a:ln>
                  </pic:spPr>
                </pic:pic>
              </a:graphicData>
            </a:graphic>
          </wp:anchor>
        </w:drawing>
      </w:r>
      <w:r w:rsidR="005C36EE" w:rsidRPr="00BF30F7">
        <w:rPr>
          <w:rFonts w:ascii="Arial" w:eastAsia="Times New Roman" w:hAnsi="Arial" w:cs="Arial"/>
          <w:noProof/>
          <w:color w:val="000000"/>
          <w:sz w:val="20"/>
          <w:szCs w:val="20"/>
          <w:u w:color="000000"/>
          <w:lang w:val="en-US"/>
        </w:rPr>
        <w:drawing>
          <wp:anchor distT="0" distB="0" distL="114300" distR="114300" simplePos="0" relativeHeight="251667456" behindDoc="1" locked="0" layoutInCell="1" allowOverlap="1">
            <wp:simplePos x="0" y="0"/>
            <wp:positionH relativeFrom="margin">
              <wp:align>left</wp:align>
            </wp:positionH>
            <wp:positionV relativeFrom="paragraph">
              <wp:posOffset>-137326</wp:posOffset>
            </wp:positionV>
            <wp:extent cx="1205451" cy="874644"/>
            <wp:effectExtent l="19050" t="0" r="0" b="0"/>
            <wp:wrapNone/>
            <wp:docPr id="1" name="Picture 11" descr="C:\Users\CRS\AppData\Local\Microsoft\Windows\Temporary Internet Files\Content.Word\Q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RS\AppData\Local\Microsoft\Windows\Temporary Internet Files\Content.Word\QE_LOGO.PNG"/>
                    <pic:cNvPicPr>
                      <a:picLocks noChangeAspect="1" noChangeArrowheads="1"/>
                    </pic:cNvPicPr>
                  </pic:nvPicPr>
                  <pic:blipFill>
                    <a:blip r:embed="rId8" cstate="print"/>
                    <a:srcRect/>
                    <a:stretch>
                      <a:fillRect/>
                    </a:stretch>
                  </pic:blipFill>
                  <pic:spPr bwMode="auto">
                    <a:xfrm>
                      <a:off x="0" y="0"/>
                      <a:ext cx="1223030" cy="875217"/>
                    </a:xfrm>
                    <a:prstGeom prst="rect">
                      <a:avLst/>
                    </a:prstGeom>
                    <a:noFill/>
                    <a:ln w="9525">
                      <a:noFill/>
                      <a:miter lim="800000"/>
                      <a:headEnd/>
                      <a:tailEnd/>
                    </a:ln>
                  </pic:spPr>
                </pic:pic>
              </a:graphicData>
            </a:graphic>
          </wp:anchor>
        </w:drawing>
      </w:r>
      <w:r w:rsidRPr="00BF30F7">
        <w:rPr>
          <w:rFonts w:ascii="Arial" w:eastAsia="Times New Roman" w:hAnsi="Arial" w:cs="Arial"/>
          <w:noProof/>
          <w:color w:val="000000"/>
          <w:sz w:val="20"/>
          <w:szCs w:val="20"/>
          <w:u w:color="000000"/>
          <w:lang w:val="en-US"/>
        </w:rPr>
        <w:drawing>
          <wp:anchor distT="0" distB="0" distL="114300" distR="114300" simplePos="0" relativeHeight="251664384" behindDoc="1" locked="0" layoutInCell="1" allowOverlap="1">
            <wp:simplePos x="0" y="0"/>
            <wp:positionH relativeFrom="margin">
              <wp:align>left</wp:align>
            </wp:positionH>
            <wp:positionV relativeFrom="paragraph">
              <wp:posOffset>-140266</wp:posOffset>
            </wp:positionV>
            <wp:extent cx="1223030" cy="875217"/>
            <wp:effectExtent l="19050" t="0" r="0" b="0"/>
            <wp:wrapNone/>
            <wp:docPr id="11" name="Picture 11" descr="C:\Users\CRS\AppData\Local\Microsoft\Windows\Temporary Internet Files\Content.Word\Q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RS\AppData\Local\Microsoft\Windows\Temporary Internet Files\Content.Word\QE_LOGO.PNG"/>
                    <pic:cNvPicPr>
                      <a:picLocks noChangeAspect="1" noChangeArrowheads="1"/>
                    </pic:cNvPicPr>
                  </pic:nvPicPr>
                  <pic:blipFill>
                    <a:blip r:embed="rId8" cstate="print"/>
                    <a:srcRect/>
                    <a:stretch>
                      <a:fillRect/>
                    </a:stretch>
                  </pic:blipFill>
                  <pic:spPr bwMode="auto">
                    <a:xfrm>
                      <a:off x="0" y="0"/>
                      <a:ext cx="1223030" cy="875217"/>
                    </a:xfrm>
                    <a:prstGeom prst="rect">
                      <a:avLst/>
                    </a:prstGeom>
                    <a:noFill/>
                    <a:ln w="9525">
                      <a:noFill/>
                      <a:miter lim="800000"/>
                      <a:headEnd/>
                      <a:tailEnd/>
                    </a:ln>
                  </pic:spPr>
                </pic:pic>
              </a:graphicData>
            </a:graphic>
          </wp:anchor>
        </w:drawing>
      </w:r>
      <w:r w:rsidRPr="00BF30F7">
        <w:rPr>
          <w:rFonts w:ascii="Arial" w:eastAsia="Times New Roman" w:hAnsi="Arial" w:cs="Arial"/>
          <w:noProof/>
          <w:color w:val="000000"/>
          <w:sz w:val="20"/>
          <w:szCs w:val="20"/>
          <w:u w:color="000000"/>
          <w:lang w:val="en-US"/>
        </w:rPr>
        <w:drawing>
          <wp:anchor distT="0" distB="0" distL="114300" distR="114300" simplePos="0" relativeHeight="251665408" behindDoc="0" locked="0" layoutInCell="1" allowOverlap="1">
            <wp:simplePos x="0" y="0"/>
            <wp:positionH relativeFrom="column">
              <wp:posOffset>4632362</wp:posOffset>
            </wp:positionH>
            <wp:positionV relativeFrom="paragraph">
              <wp:posOffset>-458480</wp:posOffset>
            </wp:positionV>
            <wp:extent cx="1078230" cy="1015365"/>
            <wp:effectExtent l="0" t="0" r="7620" b="0"/>
            <wp:wrapNone/>
            <wp:docPr id="2" name="Picture 2" descr="eu 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a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230" cy="1015365"/>
                    </a:xfrm>
                    <a:prstGeom prst="rect">
                      <a:avLst/>
                    </a:prstGeom>
                    <a:noFill/>
                    <a:ln>
                      <a:noFill/>
                    </a:ln>
                  </pic:spPr>
                </pic:pic>
              </a:graphicData>
            </a:graphic>
          </wp:anchor>
        </w:drawing>
      </w: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0803B9" w:rsidRPr="00BF30F7" w:rsidRDefault="000803B9" w:rsidP="00BF30F7">
      <w:pPr>
        <w:spacing w:after="0" w:line="240" w:lineRule="auto"/>
        <w:jc w:val="both"/>
        <w:outlineLvl w:val="3"/>
        <w:rPr>
          <w:rFonts w:ascii="Arial" w:eastAsia="Times New Roman" w:hAnsi="Arial" w:cs="Arial"/>
          <w:b/>
          <w:bCs/>
          <w:sz w:val="20"/>
          <w:szCs w:val="20"/>
          <w:lang w:eastAsia="en-GB"/>
        </w:rPr>
      </w:pPr>
    </w:p>
    <w:p w:rsidR="001F474E" w:rsidRPr="00BF30F7" w:rsidRDefault="001F474E" w:rsidP="00BF30F7">
      <w:pPr>
        <w:spacing w:after="0" w:line="240" w:lineRule="auto"/>
        <w:jc w:val="center"/>
        <w:outlineLvl w:val="3"/>
        <w:rPr>
          <w:rFonts w:ascii="Arial" w:hAnsi="Arial" w:cs="Arial"/>
          <w:color w:val="000000" w:themeColor="text1"/>
          <w:w w:val="80"/>
          <w:sz w:val="20"/>
          <w:szCs w:val="20"/>
        </w:rPr>
      </w:pPr>
    </w:p>
    <w:p w:rsidR="001F474E" w:rsidRPr="00BF30F7" w:rsidRDefault="001F474E" w:rsidP="00BF30F7">
      <w:pPr>
        <w:spacing w:after="0" w:line="240" w:lineRule="auto"/>
        <w:jc w:val="center"/>
        <w:outlineLvl w:val="3"/>
        <w:rPr>
          <w:rFonts w:ascii="Arial" w:hAnsi="Arial" w:cs="Arial"/>
          <w:color w:val="000000" w:themeColor="text1"/>
          <w:w w:val="80"/>
          <w:sz w:val="20"/>
          <w:szCs w:val="20"/>
        </w:rPr>
      </w:pPr>
    </w:p>
    <w:p w:rsidR="001F474E" w:rsidRPr="00BF30F7" w:rsidRDefault="001F474E" w:rsidP="00BF30F7">
      <w:pPr>
        <w:spacing w:after="0" w:line="240" w:lineRule="auto"/>
        <w:jc w:val="center"/>
        <w:outlineLvl w:val="3"/>
        <w:rPr>
          <w:rFonts w:ascii="Arial" w:hAnsi="Arial" w:cs="Arial"/>
          <w:color w:val="000000" w:themeColor="text1"/>
          <w:w w:val="80"/>
          <w:sz w:val="20"/>
          <w:szCs w:val="20"/>
        </w:rPr>
      </w:pPr>
    </w:p>
    <w:p w:rsidR="001F474E" w:rsidRPr="00BF30F7" w:rsidRDefault="001F474E" w:rsidP="00BF30F7">
      <w:pPr>
        <w:spacing w:after="0" w:line="240" w:lineRule="auto"/>
        <w:jc w:val="center"/>
        <w:outlineLvl w:val="3"/>
        <w:rPr>
          <w:rFonts w:ascii="Arial" w:hAnsi="Arial" w:cs="Arial"/>
          <w:color w:val="000000" w:themeColor="text1"/>
          <w:w w:val="80"/>
          <w:sz w:val="20"/>
          <w:szCs w:val="20"/>
        </w:rPr>
      </w:pPr>
    </w:p>
    <w:p w:rsidR="001F474E" w:rsidRPr="00BF30F7" w:rsidRDefault="001F474E" w:rsidP="00BF30F7">
      <w:pPr>
        <w:spacing w:after="0" w:line="240" w:lineRule="auto"/>
        <w:jc w:val="center"/>
        <w:outlineLvl w:val="3"/>
        <w:rPr>
          <w:rFonts w:ascii="Arial" w:hAnsi="Arial" w:cs="Arial"/>
          <w:color w:val="000000" w:themeColor="text1"/>
          <w:w w:val="80"/>
          <w:sz w:val="20"/>
          <w:szCs w:val="20"/>
        </w:rPr>
      </w:pPr>
    </w:p>
    <w:p w:rsidR="00CB5BA1" w:rsidRPr="00BF30F7" w:rsidRDefault="009D290A" w:rsidP="00BF30F7">
      <w:pPr>
        <w:spacing w:after="0" w:line="240" w:lineRule="auto"/>
        <w:jc w:val="center"/>
        <w:outlineLvl w:val="3"/>
        <w:rPr>
          <w:rFonts w:ascii="Arial" w:eastAsia="Times New Roman" w:hAnsi="Arial" w:cs="Arial"/>
          <w:b/>
          <w:bCs/>
          <w:w w:val="80"/>
          <w:sz w:val="20"/>
          <w:szCs w:val="20"/>
          <w:lang w:eastAsia="en-GB"/>
        </w:rPr>
      </w:pPr>
      <w:r w:rsidRPr="00BF30F7">
        <w:rPr>
          <w:rFonts w:ascii="Arial" w:hAnsi="Arial" w:cs="Arial"/>
          <w:color w:val="000000" w:themeColor="text1"/>
          <w:w w:val="80"/>
          <w:sz w:val="20"/>
          <w:szCs w:val="20"/>
        </w:rPr>
        <w:t xml:space="preserve">Contributing in the Amelioration of Human Rights Standards in and out the Penitentiary </w:t>
      </w:r>
      <w:proofErr w:type="spellStart"/>
      <w:r w:rsidRPr="00BF30F7">
        <w:rPr>
          <w:rFonts w:ascii="Arial" w:hAnsi="Arial" w:cs="Arial"/>
          <w:color w:val="000000" w:themeColor="text1"/>
          <w:w w:val="80"/>
          <w:sz w:val="20"/>
          <w:szCs w:val="20"/>
        </w:rPr>
        <w:t>Systemin</w:t>
      </w:r>
      <w:proofErr w:type="spellEnd"/>
      <w:r w:rsidRPr="00BF30F7">
        <w:rPr>
          <w:rFonts w:ascii="Arial" w:hAnsi="Arial" w:cs="Arial"/>
          <w:color w:val="000000" w:themeColor="text1"/>
          <w:w w:val="80"/>
          <w:sz w:val="20"/>
          <w:szCs w:val="20"/>
        </w:rPr>
        <w:t xml:space="preserve"> Albania</w:t>
      </w: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9D290A" w:rsidRPr="00BF30F7" w:rsidRDefault="009D290A" w:rsidP="00BF30F7">
      <w:pPr>
        <w:spacing w:after="0" w:line="240" w:lineRule="auto"/>
        <w:jc w:val="center"/>
        <w:outlineLvl w:val="3"/>
        <w:rPr>
          <w:rFonts w:ascii="Arial" w:eastAsia="Times New Roman" w:hAnsi="Arial" w:cs="Arial"/>
          <w:b/>
          <w:bCs/>
          <w:sz w:val="20"/>
          <w:szCs w:val="20"/>
          <w:lang w:eastAsia="en-GB"/>
        </w:rPr>
      </w:pPr>
      <w:r w:rsidRPr="00BF30F7">
        <w:rPr>
          <w:rFonts w:ascii="Arial" w:eastAsia="Times New Roman" w:hAnsi="Arial" w:cs="Arial"/>
          <w:b/>
          <w:bCs/>
          <w:sz w:val="20"/>
          <w:szCs w:val="20"/>
          <w:lang w:eastAsia="en-GB"/>
        </w:rPr>
        <w:t>TERMS OF REFERENCE</w:t>
      </w:r>
    </w:p>
    <w:p w:rsidR="006A2B37" w:rsidRPr="00BF30F7" w:rsidRDefault="006A2B37" w:rsidP="00BF30F7">
      <w:pPr>
        <w:spacing w:before="120" w:after="120" w:line="240" w:lineRule="auto"/>
        <w:jc w:val="center"/>
        <w:rPr>
          <w:rFonts w:ascii="Arial" w:hAnsi="Arial" w:cs="Arial"/>
          <w:sz w:val="20"/>
          <w:szCs w:val="20"/>
        </w:rPr>
      </w:pPr>
      <w:r w:rsidRPr="00BF30F7">
        <w:rPr>
          <w:rFonts w:ascii="Arial" w:hAnsi="Arial" w:cs="Arial"/>
          <w:sz w:val="20"/>
          <w:szCs w:val="20"/>
        </w:rPr>
        <w:t>National Legal Experts</w:t>
      </w:r>
    </w:p>
    <w:p w:rsidR="009D290A" w:rsidRPr="00BF30F7" w:rsidRDefault="009D290A" w:rsidP="00BF30F7">
      <w:pPr>
        <w:spacing w:after="0" w:line="240" w:lineRule="auto"/>
        <w:jc w:val="both"/>
        <w:outlineLvl w:val="3"/>
        <w:rPr>
          <w:rFonts w:ascii="Arial" w:eastAsia="Times New Roman" w:hAnsi="Arial" w:cs="Arial"/>
          <w:b/>
          <w:bCs/>
          <w:sz w:val="20"/>
          <w:szCs w:val="20"/>
          <w:lang w:eastAsia="en-GB"/>
        </w:rPr>
      </w:pPr>
    </w:p>
    <w:p w:rsidR="00487458" w:rsidRPr="00BF30F7" w:rsidRDefault="00487458" w:rsidP="00BF30F7">
      <w:pPr>
        <w:spacing w:after="0" w:line="240" w:lineRule="auto"/>
        <w:jc w:val="both"/>
        <w:outlineLvl w:val="3"/>
        <w:rPr>
          <w:rFonts w:ascii="Arial" w:eastAsia="Times New Roman" w:hAnsi="Arial" w:cs="Arial"/>
          <w:b/>
          <w:bCs/>
          <w:sz w:val="20"/>
          <w:szCs w:val="20"/>
          <w:lang w:eastAsia="en-GB"/>
        </w:rPr>
      </w:pPr>
    </w:p>
    <w:p w:rsidR="000301BD" w:rsidRPr="00BF30F7" w:rsidRDefault="000301BD" w:rsidP="00BF30F7">
      <w:pPr>
        <w:spacing w:after="0" w:line="240" w:lineRule="auto"/>
        <w:jc w:val="both"/>
        <w:outlineLvl w:val="3"/>
        <w:rPr>
          <w:rFonts w:ascii="Arial" w:eastAsia="Times New Roman" w:hAnsi="Arial" w:cs="Arial"/>
          <w:b/>
          <w:bCs/>
          <w:sz w:val="20"/>
          <w:szCs w:val="20"/>
          <w:lang w:eastAsia="en-GB"/>
        </w:rPr>
      </w:pPr>
      <w:r w:rsidRPr="00BF30F7">
        <w:rPr>
          <w:rFonts w:ascii="Arial" w:eastAsia="Times New Roman" w:hAnsi="Arial" w:cs="Arial"/>
          <w:b/>
          <w:bCs/>
          <w:sz w:val="20"/>
          <w:szCs w:val="20"/>
          <w:lang w:eastAsia="en-GB"/>
        </w:rPr>
        <w:t>Description</w:t>
      </w:r>
      <w:r w:rsidR="00487458" w:rsidRPr="00BF30F7">
        <w:rPr>
          <w:rFonts w:ascii="Arial" w:eastAsia="Times New Roman" w:hAnsi="Arial" w:cs="Arial"/>
          <w:b/>
          <w:bCs/>
          <w:sz w:val="20"/>
          <w:szCs w:val="20"/>
          <w:lang w:eastAsia="en-GB"/>
        </w:rPr>
        <w:t xml:space="preserve"> of the project</w:t>
      </w:r>
    </w:p>
    <w:p w:rsidR="00487458" w:rsidRPr="00BF30F7" w:rsidRDefault="00487458" w:rsidP="00BF30F7">
      <w:pPr>
        <w:spacing w:after="0" w:line="240" w:lineRule="auto"/>
        <w:jc w:val="both"/>
        <w:outlineLvl w:val="3"/>
        <w:rPr>
          <w:rFonts w:ascii="Arial" w:eastAsia="Times New Roman" w:hAnsi="Arial" w:cs="Arial"/>
          <w:b/>
          <w:bCs/>
          <w:sz w:val="20"/>
          <w:szCs w:val="20"/>
          <w:lang w:eastAsia="en-GB"/>
        </w:rPr>
      </w:pPr>
    </w:p>
    <w:p w:rsidR="002431F4" w:rsidRPr="00BF30F7" w:rsidRDefault="002431F4"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Cs/>
          <w:sz w:val="20"/>
          <w:szCs w:val="20"/>
          <w:lang w:eastAsia="en-GB"/>
        </w:rPr>
        <w:t>The project “</w:t>
      </w:r>
      <w:r w:rsidRPr="00BF30F7">
        <w:rPr>
          <w:rFonts w:ascii="Arial" w:hAnsi="Arial" w:cs="Arial"/>
          <w:i/>
          <w:color w:val="000000" w:themeColor="text1"/>
          <w:sz w:val="20"/>
          <w:szCs w:val="20"/>
        </w:rPr>
        <w:t>Contributing in the amelioration of human rights standards in and out the penitentiary system in Albania</w:t>
      </w:r>
      <w:r w:rsidRPr="00BF30F7">
        <w:rPr>
          <w:rFonts w:ascii="Arial" w:hAnsi="Arial" w:cs="Arial"/>
          <w:color w:val="000000" w:themeColor="text1"/>
          <w:sz w:val="20"/>
          <w:szCs w:val="20"/>
        </w:rPr>
        <w:t xml:space="preserve">” has started in February 2020, aiming at </w:t>
      </w:r>
      <w:r w:rsidRPr="00BF30F7">
        <w:rPr>
          <w:rFonts w:ascii="Arial" w:eastAsia="Times New Roman" w:hAnsi="Arial" w:cs="Arial"/>
          <w:bCs/>
          <w:sz w:val="20"/>
          <w:szCs w:val="20"/>
          <w:lang w:eastAsia="en-GB"/>
        </w:rPr>
        <w:t>promoting a functional system of protection and prevention for persons deprived of their liberties and upon release, in full compliance with European standards and recognised international principles.</w:t>
      </w:r>
    </w:p>
    <w:p w:rsidR="007B7831" w:rsidRPr="00BF30F7" w:rsidRDefault="002431F4"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Cs/>
          <w:sz w:val="20"/>
          <w:szCs w:val="20"/>
          <w:lang w:eastAsia="en-GB"/>
        </w:rPr>
        <w:t>The program main outcomes are (</w:t>
      </w:r>
      <w:r w:rsidR="007B7831" w:rsidRPr="00BF30F7">
        <w:rPr>
          <w:rFonts w:ascii="Arial" w:eastAsia="Times New Roman" w:hAnsi="Arial" w:cs="Arial"/>
          <w:bCs/>
          <w:sz w:val="20"/>
          <w:szCs w:val="20"/>
          <w:lang w:eastAsia="en-GB"/>
        </w:rPr>
        <w:t>O.1</w:t>
      </w:r>
      <w:r w:rsidRPr="00BF30F7">
        <w:rPr>
          <w:rFonts w:ascii="Arial" w:eastAsia="Times New Roman" w:hAnsi="Arial" w:cs="Arial"/>
          <w:bCs/>
          <w:sz w:val="20"/>
          <w:szCs w:val="20"/>
          <w:lang w:eastAsia="en-GB"/>
        </w:rPr>
        <w:t>)</w:t>
      </w:r>
      <w:r w:rsidR="007B7831" w:rsidRPr="00BF30F7">
        <w:rPr>
          <w:rFonts w:ascii="Arial" w:eastAsia="Times New Roman" w:hAnsi="Arial" w:cs="Arial"/>
          <w:bCs/>
          <w:sz w:val="20"/>
          <w:szCs w:val="20"/>
          <w:lang w:eastAsia="en-GB"/>
        </w:rPr>
        <w:t xml:space="preserve">. Rehabilitative approach to prison and probation management (education / legal / psycho-social and vocational support) fostered and rehabilitation and prevention prospects of prisoners improved; </w:t>
      </w:r>
      <w:r w:rsidRPr="00BF30F7">
        <w:rPr>
          <w:rFonts w:ascii="Arial" w:eastAsia="Times New Roman" w:hAnsi="Arial" w:cs="Arial"/>
          <w:bCs/>
          <w:sz w:val="20"/>
          <w:szCs w:val="20"/>
          <w:lang w:eastAsia="en-GB"/>
        </w:rPr>
        <w:t>(</w:t>
      </w:r>
      <w:r w:rsidR="007B7831" w:rsidRPr="00BF30F7">
        <w:rPr>
          <w:rFonts w:ascii="Arial" w:eastAsia="Times New Roman" w:hAnsi="Arial" w:cs="Arial"/>
          <w:bCs/>
          <w:sz w:val="20"/>
          <w:szCs w:val="20"/>
          <w:lang w:eastAsia="en-GB"/>
        </w:rPr>
        <w:t>O.2</w:t>
      </w:r>
      <w:r w:rsidRPr="00BF30F7">
        <w:rPr>
          <w:rFonts w:ascii="Arial" w:eastAsia="Times New Roman" w:hAnsi="Arial" w:cs="Arial"/>
          <w:bCs/>
          <w:sz w:val="20"/>
          <w:szCs w:val="20"/>
          <w:lang w:eastAsia="en-GB"/>
        </w:rPr>
        <w:t>)</w:t>
      </w:r>
      <w:r w:rsidR="007B7831" w:rsidRPr="00BF30F7">
        <w:rPr>
          <w:rFonts w:ascii="Arial" w:eastAsia="Times New Roman" w:hAnsi="Arial" w:cs="Arial"/>
          <w:bCs/>
          <w:sz w:val="20"/>
          <w:szCs w:val="20"/>
          <w:lang w:eastAsia="en-GB"/>
        </w:rPr>
        <w:t xml:space="preserve">. </w:t>
      </w:r>
      <w:proofErr w:type="gramStart"/>
      <w:r w:rsidR="007B7831" w:rsidRPr="00BF30F7">
        <w:rPr>
          <w:rFonts w:ascii="Arial" w:eastAsia="Times New Roman" w:hAnsi="Arial" w:cs="Arial"/>
          <w:bCs/>
          <w:sz w:val="20"/>
          <w:szCs w:val="20"/>
          <w:lang w:eastAsia="en-GB"/>
        </w:rPr>
        <w:t xml:space="preserve">An interactive platform to support </w:t>
      </w:r>
      <w:proofErr w:type="spellStart"/>
      <w:r w:rsidR="007B7831" w:rsidRPr="00BF30F7">
        <w:rPr>
          <w:rFonts w:ascii="Arial" w:eastAsia="Times New Roman" w:hAnsi="Arial" w:cs="Arial"/>
          <w:bCs/>
          <w:sz w:val="20"/>
          <w:szCs w:val="20"/>
          <w:lang w:eastAsia="en-GB"/>
        </w:rPr>
        <w:t>CSO</w:t>
      </w:r>
      <w:proofErr w:type="spellEnd"/>
      <w:r w:rsidR="007B7831" w:rsidRPr="00BF30F7">
        <w:rPr>
          <w:rFonts w:ascii="Arial" w:eastAsia="Times New Roman" w:hAnsi="Arial" w:cs="Arial"/>
          <w:bCs/>
          <w:sz w:val="20"/>
          <w:szCs w:val="20"/>
          <w:lang w:eastAsia="en-GB"/>
        </w:rPr>
        <w:t xml:space="preserve"> active in the field of human rights education and litigation; </w:t>
      </w:r>
      <w:r w:rsidRPr="00BF30F7">
        <w:rPr>
          <w:rFonts w:ascii="Arial" w:eastAsia="Times New Roman" w:hAnsi="Arial" w:cs="Arial"/>
          <w:bCs/>
          <w:sz w:val="20"/>
          <w:szCs w:val="20"/>
          <w:lang w:eastAsia="en-GB"/>
        </w:rPr>
        <w:t>(</w:t>
      </w:r>
      <w:r w:rsidR="007B7831" w:rsidRPr="00BF30F7">
        <w:rPr>
          <w:rFonts w:ascii="Arial" w:eastAsia="Times New Roman" w:hAnsi="Arial" w:cs="Arial"/>
          <w:bCs/>
          <w:sz w:val="20"/>
          <w:szCs w:val="20"/>
          <w:lang w:eastAsia="en-GB"/>
        </w:rPr>
        <w:t>O.3</w:t>
      </w:r>
      <w:r w:rsidRPr="00BF30F7">
        <w:rPr>
          <w:rFonts w:ascii="Arial" w:eastAsia="Times New Roman" w:hAnsi="Arial" w:cs="Arial"/>
          <w:bCs/>
          <w:sz w:val="20"/>
          <w:szCs w:val="20"/>
          <w:lang w:eastAsia="en-GB"/>
        </w:rPr>
        <w:t>)</w:t>
      </w:r>
      <w:r w:rsidR="007B7831" w:rsidRPr="00BF30F7">
        <w:rPr>
          <w:rFonts w:ascii="Arial" w:eastAsia="Times New Roman" w:hAnsi="Arial" w:cs="Arial"/>
          <w:bCs/>
          <w:sz w:val="20"/>
          <w:szCs w:val="20"/>
          <w:lang w:eastAsia="en-GB"/>
        </w:rPr>
        <w:t>.</w:t>
      </w:r>
      <w:proofErr w:type="gramEnd"/>
      <w:r w:rsidR="007B7831" w:rsidRPr="00BF30F7">
        <w:rPr>
          <w:rFonts w:ascii="Arial" w:eastAsia="Times New Roman" w:hAnsi="Arial" w:cs="Arial"/>
          <w:bCs/>
          <w:sz w:val="20"/>
          <w:szCs w:val="20"/>
          <w:lang w:eastAsia="en-GB"/>
        </w:rPr>
        <w:t xml:space="preserve"> All-of-government approach and engagement of civil society organizations in prison and probation settings enhanced, in particular in the field of fostering the crime prevention approach (including social reintegration of prisoners upon release). </w:t>
      </w:r>
    </w:p>
    <w:p w:rsidR="007B7831" w:rsidRPr="00BF30F7" w:rsidRDefault="00B56563" w:rsidP="00BF30F7">
      <w:p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During the upcoming</w:t>
      </w:r>
      <w:r w:rsidR="002431F4" w:rsidRPr="00BF30F7">
        <w:rPr>
          <w:rFonts w:ascii="Arial" w:eastAsia="Times New Roman" w:hAnsi="Arial" w:cs="Arial"/>
          <w:bCs/>
          <w:sz w:val="20"/>
          <w:szCs w:val="20"/>
          <w:lang w:eastAsia="en-GB"/>
        </w:rPr>
        <w:t xml:space="preserve"> months of project implementation, TLAS and its implementing partner organization European Centre Foundation will dedicate tailored interventions that orient </w:t>
      </w:r>
      <w:r w:rsidR="007B7831" w:rsidRPr="00BF30F7">
        <w:rPr>
          <w:rFonts w:ascii="Arial" w:eastAsia="Times New Roman" w:hAnsi="Arial" w:cs="Arial"/>
          <w:bCs/>
          <w:sz w:val="20"/>
          <w:szCs w:val="20"/>
          <w:lang w:eastAsia="en-GB"/>
        </w:rPr>
        <w:t>legal education, strategic li</w:t>
      </w:r>
      <w:r w:rsidR="002431F4" w:rsidRPr="00BF30F7">
        <w:rPr>
          <w:rFonts w:ascii="Arial" w:eastAsia="Times New Roman" w:hAnsi="Arial" w:cs="Arial"/>
          <w:bCs/>
          <w:sz w:val="20"/>
          <w:szCs w:val="20"/>
          <w:lang w:eastAsia="en-GB"/>
        </w:rPr>
        <w:t xml:space="preserve">tigation and vocational education to inmates; promote standards of </w:t>
      </w:r>
      <w:r w:rsidR="007B7831" w:rsidRPr="00BF30F7">
        <w:rPr>
          <w:rFonts w:ascii="Arial" w:eastAsia="Times New Roman" w:hAnsi="Arial" w:cs="Arial"/>
          <w:bCs/>
          <w:sz w:val="20"/>
          <w:szCs w:val="20"/>
          <w:lang w:eastAsia="en-GB"/>
        </w:rPr>
        <w:t>adequate psycho-social counselling for prisoners and prison staff</w:t>
      </w:r>
      <w:r w:rsidR="001C75B8" w:rsidRPr="00BF30F7">
        <w:rPr>
          <w:rFonts w:ascii="Arial" w:eastAsia="Times New Roman" w:hAnsi="Arial" w:cs="Arial"/>
          <w:bCs/>
          <w:sz w:val="20"/>
          <w:szCs w:val="20"/>
          <w:lang w:eastAsia="en-GB"/>
        </w:rPr>
        <w:t xml:space="preserve">; engage professional active civil society actors to consolidate and prioritize treatment and services in places of deprivation of liberties (through sub-granting process), having a consolidated partnership and support by the </w:t>
      </w:r>
      <w:r w:rsidR="007B7831" w:rsidRPr="00BF30F7">
        <w:rPr>
          <w:rFonts w:ascii="Arial" w:eastAsia="Times New Roman" w:hAnsi="Arial" w:cs="Arial"/>
          <w:bCs/>
          <w:sz w:val="20"/>
          <w:szCs w:val="20"/>
          <w:lang w:eastAsia="en-GB"/>
        </w:rPr>
        <w:t xml:space="preserve">Albanian </w:t>
      </w:r>
      <w:r w:rsidR="001C75B8" w:rsidRPr="00BF30F7">
        <w:rPr>
          <w:rFonts w:ascii="Arial" w:eastAsia="Times New Roman" w:hAnsi="Arial" w:cs="Arial"/>
          <w:bCs/>
          <w:sz w:val="20"/>
          <w:szCs w:val="20"/>
          <w:lang w:eastAsia="en-GB"/>
        </w:rPr>
        <w:t xml:space="preserve">Ministry of Justice through General </w:t>
      </w:r>
      <w:r w:rsidR="007B7831" w:rsidRPr="00BF30F7">
        <w:rPr>
          <w:rFonts w:ascii="Arial" w:eastAsia="Times New Roman" w:hAnsi="Arial" w:cs="Arial"/>
          <w:bCs/>
          <w:sz w:val="20"/>
          <w:szCs w:val="20"/>
          <w:lang w:eastAsia="en-GB"/>
        </w:rPr>
        <w:t>Directorate of Prisons</w:t>
      </w:r>
      <w:r w:rsidR="001C75B8" w:rsidRPr="00BF30F7">
        <w:rPr>
          <w:rFonts w:ascii="Arial" w:eastAsia="Times New Roman" w:hAnsi="Arial" w:cs="Arial"/>
          <w:bCs/>
          <w:sz w:val="20"/>
          <w:szCs w:val="20"/>
          <w:lang w:eastAsia="en-GB"/>
        </w:rPr>
        <w:t xml:space="preserve"> and Probation Service). </w:t>
      </w:r>
    </w:p>
    <w:p w:rsidR="007B7831" w:rsidRPr="00BF30F7" w:rsidRDefault="007B7831" w:rsidP="00BF30F7">
      <w:pPr>
        <w:spacing w:after="0" w:line="240" w:lineRule="auto"/>
        <w:jc w:val="both"/>
        <w:rPr>
          <w:rFonts w:ascii="Arial" w:eastAsia="Times New Roman" w:hAnsi="Arial" w:cs="Arial"/>
          <w:b/>
          <w:bCs/>
          <w:sz w:val="20"/>
          <w:szCs w:val="20"/>
          <w:lang w:eastAsia="en-GB"/>
        </w:rPr>
      </w:pPr>
    </w:p>
    <w:p w:rsidR="006A2B37" w:rsidRPr="00BF30F7" w:rsidRDefault="006A2B37" w:rsidP="00BF30F7">
      <w:pPr>
        <w:spacing w:after="0" w:line="240" w:lineRule="auto"/>
        <w:jc w:val="both"/>
        <w:rPr>
          <w:rFonts w:ascii="Arial" w:eastAsia="Times New Roman" w:hAnsi="Arial" w:cs="Arial"/>
          <w:b/>
          <w:bCs/>
          <w:sz w:val="20"/>
          <w:szCs w:val="20"/>
          <w:lang w:eastAsia="en-GB"/>
        </w:rPr>
      </w:pPr>
      <w:r w:rsidRPr="00BF30F7">
        <w:rPr>
          <w:rFonts w:ascii="Arial" w:eastAsia="Times New Roman" w:hAnsi="Arial" w:cs="Arial"/>
          <w:b/>
          <w:bCs/>
          <w:sz w:val="20"/>
          <w:szCs w:val="20"/>
          <w:lang w:eastAsia="en-GB"/>
        </w:rPr>
        <w:t xml:space="preserve">Objective </w:t>
      </w:r>
    </w:p>
    <w:p w:rsidR="006A2B37" w:rsidRPr="00BF30F7" w:rsidRDefault="006A2B37" w:rsidP="00BF30F7">
      <w:pPr>
        <w:keepNext/>
        <w:keepLines/>
        <w:spacing w:line="240" w:lineRule="auto"/>
        <w:jc w:val="both"/>
        <w:rPr>
          <w:rFonts w:ascii="Arial" w:hAnsi="Arial" w:cs="Arial"/>
          <w:sz w:val="20"/>
          <w:szCs w:val="20"/>
        </w:rPr>
      </w:pPr>
      <w:r w:rsidRPr="00BF30F7">
        <w:rPr>
          <w:rFonts w:ascii="Arial" w:hAnsi="Arial" w:cs="Arial"/>
          <w:sz w:val="20"/>
          <w:szCs w:val="20"/>
        </w:rPr>
        <w:t xml:space="preserve">The TLAS and </w:t>
      </w:r>
      <w:proofErr w:type="spellStart"/>
      <w:r w:rsidRPr="00BF30F7">
        <w:rPr>
          <w:rFonts w:ascii="Arial" w:hAnsi="Arial" w:cs="Arial"/>
          <w:sz w:val="20"/>
          <w:szCs w:val="20"/>
        </w:rPr>
        <w:t>ECF</w:t>
      </w:r>
      <w:proofErr w:type="spellEnd"/>
      <w:r w:rsidRPr="00BF30F7">
        <w:rPr>
          <w:rFonts w:ascii="Arial" w:hAnsi="Arial" w:cs="Arial"/>
          <w:sz w:val="20"/>
          <w:szCs w:val="20"/>
        </w:rPr>
        <w:t xml:space="preserve"> are looking for three national experts with relevant experience in the field of justice, especially </w:t>
      </w:r>
      <w:r w:rsidRPr="00BF30F7">
        <w:rPr>
          <w:rFonts w:ascii="Arial" w:eastAsia="Calibri" w:hAnsi="Arial" w:cs="Arial"/>
          <w:sz w:val="20"/>
          <w:szCs w:val="20"/>
          <w:lang w:val="en-US"/>
        </w:rPr>
        <w:t>on basic rights of persons deprived of their liberties,</w:t>
      </w:r>
      <w:r w:rsidRPr="00BF30F7">
        <w:rPr>
          <w:rFonts w:ascii="Arial" w:hAnsi="Arial" w:cs="Arial"/>
          <w:sz w:val="20"/>
          <w:szCs w:val="20"/>
        </w:rPr>
        <w:t xml:space="preserve"> who will be responsible on development of the Workshops Modules (methodology) on legal aid, education and rehabilitation. In addition, the experts will be responsible on all workshops of the prisons staff on rehabilitation process. </w:t>
      </w:r>
    </w:p>
    <w:p w:rsidR="00906BEF" w:rsidRPr="00BF30F7" w:rsidRDefault="006A2B37" w:rsidP="00BF30F7">
      <w:pPr>
        <w:keepNext/>
        <w:keepLines/>
        <w:spacing w:line="240" w:lineRule="auto"/>
        <w:jc w:val="both"/>
        <w:rPr>
          <w:rFonts w:ascii="Arial" w:hAnsi="Arial" w:cs="Arial"/>
          <w:iCs/>
          <w:sz w:val="20"/>
          <w:szCs w:val="20"/>
        </w:rPr>
      </w:pPr>
      <w:r w:rsidRPr="00BF30F7">
        <w:rPr>
          <w:rFonts w:ascii="Arial" w:hAnsi="Arial" w:cs="Arial"/>
          <w:iCs/>
          <w:sz w:val="20"/>
          <w:szCs w:val="20"/>
        </w:rPr>
        <w:t xml:space="preserve">The experts will design and deliver tailored workshops curricula as well. </w:t>
      </w:r>
    </w:p>
    <w:p w:rsidR="006A2B37" w:rsidRPr="00BF30F7" w:rsidRDefault="006A2B37" w:rsidP="00BF30F7">
      <w:pPr>
        <w:spacing w:before="120" w:after="120" w:line="240" w:lineRule="auto"/>
        <w:rPr>
          <w:rFonts w:ascii="Arial" w:hAnsi="Arial" w:cs="Arial"/>
          <w:b/>
          <w:sz w:val="20"/>
          <w:szCs w:val="20"/>
        </w:rPr>
      </w:pPr>
      <w:r w:rsidRPr="00BF30F7">
        <w:rPr>
          <w:rFonts w:ascii="Arial" w:hAnsi="Arial" w:cs="Arial"/>
          <w:b/>
          <w:sz w:val="20"/>
          <w:szCs w:val="20"/>
        </w:rPr>
        <w:t>Duties and responsibilities</w:t>
      </w:r>
    </w:p>
    <w:p w:rsidR="006A2B37" w:rsidRPr="00BF30F7" w:rsidRDefault="006A2B37" w:rsidP="00BF30F7">
      <w:pPr>
        <w:spacing w:before="120" w:after="120" w:line="240" w:lineRule="auto"/>
        <w:jc w:val="both"/>
        <w:rPr>
          <w:rFonts w:ascii="Arial" w:hAnsi="Arial" w:cs="Arial"/>
          <w:sz w:val="20"/>
          <w:szCs w:val="20"/>
        </w:rPr>
      </w:pPr>
      <w:r w:rsidRPr="00BF30F7">
        <w:rPr>
          <w:rFonts w:ascii="Arial" w:hAnsi="Arial" w:cs="Arial"/>
          <w:sz w:val="20"/>
          <w:szCs w:val="20"/>
        </w:rPr>
        <w:t xml:space="preserve">For the prisons staff’s </w:t>
      </w:r>
      <w:r w:rsidRPr="00BF30F7">
        <w:rPr>
          <w:rFonts w:ascii="Arial" w:hAnsi="Arial" w:cs="Arial"/>
          <w:iCs/>
          <w:sz w:val="20"/>
          <w:szCs w:val="20"/>
        </w:rPr>
        <w:t>workshops</w:t>
      </w:r>
      <w:r w:rsidRPr="00BF30F7">
        <w:rPr>
          <w:rFonts w:ascii="Arial" w:hAnsi="Arial" w:cs="Arial"/>
          <w:sz w:val="20"/>
          <w:szCs w:val="20"/>
        </w:rPr>
        <w:t xml:space="preserve">, TLAS and </w:t>
      </w:r>
      <w:proofErr w:type="spellStart"/>
      <w:r w:rsidRPr="00BF30F7">
        <w:rPr>
          <w:rFonts w:ascii="Arial" w:hAnsi="Arial" w:cs="Arial"/>
          <w:sz w:val="20"/>
          <w:szCs w:val="20"/>
        </w:rPr>
        <w:t>ECF</w:t>
      </w:r>
      <w:proofErr w:type="spellEnd"/>
      <w:r w:rsidRPr="00BF30F7">
        <w:rPr>
          <w:rFonts w:ascii="Arial" w:hAnsi="Arial" w:cs="Arial"/>
          <w:sz w:val="20"/>
          <w:szCs w:val="20"/>
        </w:rPr>
        <w:t xml:space="preserve"> will require the services of </w:t>
      </w:r>
      <w:r w:rsidRPr="00BF30F7">
        <w:rPr>
          <w:rFonts w:ascii="Arial" w:hAnsi="Arial" w:cs="Arial"/>
          <w:b/>
          <w:sz w:val="20"/>
          <w:szCs w:val="20"/>
        </w:rPr>
        <w:t>three national experts</w:t>
      </w:r>
      <w:r w:rsidRPr="00BF30F7">
        <w:rPr>
          <w:rFonts w:ascii="Arial" w:hAnsi="Arial" w:cs="Arial"/>
          <w:sz w:val="20"/>
          <w:szCs w:val="20"/>
        </w:rPr>
        <w:t xml:space="preserve"> who will be responsible</w:t>
      </w:r>
      <w:r w:rsidRPr="00BF30F7">
        <w:rPr>
          <w:rFonts w:ascii="Arial" w:hAnsi="Arial" w:cs="Arial"/>
          <w:b/>
          <w:sz w:val="20"/>
          <w:szCs w:val="20"/>
        </w:rPr>
        <w:t xml:space="preserve"> to deliver workshops </w:t>
      </w:r>
      <w:r w:rsidRPr="00BF30F7">
        <w:rPr>
          <w:rFonts w:ascii="Arial" w:hAnsi="Arial" w:cs="Arial"/>
          <w:iCs/>
          <w:sz w:val="20"/>
          <w:szCs w:val="20"/>
        </w:rPr>
        <w:t xml:space="preserve">on </w:t>
      </w:r>
      <w:r w:rsidRPr="00BF30F7">
        <w:rPr>
          <w:rFonts w:ascii="Arial" w:hAnsi="Arial" w:cs="Arial"/>
          <w:sz w:val="20"/>
          <w:szCs w:val="20"/>
        </w:rPr>
        <w:t xml:space="preserve">prisons staff on rehabilitation process. </w:t>
      </w:r>
      <w:r w:rsidRPr="00BF30F7">
        <w:rPr>
          <w:rFonts w:ascii="Arial" w:hAnsi="Arial" w:cs="Arial"/>
          <w:iCs/>
          <w:sz w:val="20"/>
          <w:szCs w:val="20"/>
        </w:rPr>
        <w:t>The experts will design and deliver tailored workshop curricula as well</w:t>
      </w:r>
      <w:r w:rsidRPr="00BF30F7">
        <w:rPr>
          <w:rFonts w:ascii="Arial" w:hAnsi="Arial" w:cs="Arial"/>
          <w:sz w:val="20"/>
          <w:szCs w:val="20"/>
        </w:rPr>
        <w:t xml:space="preserve">. </w:t>
      </w:r>
    </w:p>
    <w:p w:rsidR="006A2B37" w:rsidRPr="00BF30F7" w:rsidRDefault="006A2B37" w:rsidP="00BF30F7">
      <w:pPr>
        <w:spacing w:before="120" w:after="120" w:line="240" w:lineRule="auto"/>
        <w:jc w:val="both"/>
        <w:rPr>
          <w:rFonts w:ascii="Arial" w:hAnsi="Arial" w:cs="Arial"/>
          <w:sz w:val="20"/>
          <w:szCs w:val="20"/>
        </w:rPr>
      </w:pPr>
      <w:r w:rsidRPr="00BF30F7">
        <w:rPr>
          <w:rFonts w:ascii="Arial" w:hAnsi="Arial" w:cs="Arial"/>
          <w:sz w:val="20"/>
          <w:szCs w:val="20"/>
        </w:rPr>
        <w:t>The various topics for the workshop’s modules will be related to:</w:t>
      </w:r>
    </w:p>
    <w:p w:rsidR="006A2B37" w:rsidRPr="00BF30F7" w:rsidRDefault="006A2B37" w:rsidP="00BF30F7">
      <w:pPr>
        <w:pStyle w:val="ListParagraph"/>
        <w:numPr>
          <w:ilvl w:val="0"/>
          <w:numId w:val="25"/>
        </w:numPr>
        <w:spacing w:before="120" w:after="120" w:line="240" w:lineRule="auto"/>
        <w:jc w:val="both"/>
        <w:rPr>
          <w:rFonts w:ascii="Arial" w:hAnsi="Arial" w:cs="Arial"/>
          <w:sz w:val="20"/>
          <w:szCs w:val="20"/>
        </w:rPr>
      </w:pPr>
      <w:r w:rsidRPr="00BF30F7">
        <w:rPr>
          <w:rFonts w:ascii="Arial" w:hAnsi="Arial" w:cs="Arial"/>
          <w:sz w:val="20"/>
          <w:szCs w:val="20"/>
        </w:rPr>
        <w:t>coordination of common practices for the rehabilitation of convicts;</w:t>
      </w:r>
    </w:p>
    <w:p w:rsidR="006A2B37" w:rsidRPr="00BF30F7" w:rsidRDefault="006A2B37" w:rsidP="00BF30F7">
      <w:pPr>
        <w:pStyle w:val="ListParagraph"/>
        <w:numPr>
          <w:ilvl w:val="0"/>
          <w:numId w:val="25"/>
        </w:numPr>
        <w:spacing w:before="120" w:after="120" w:line="240" w:lineRule="auto"/>
        <w:jc w:val="both"/>
        <w:rPr>
          <w:rFonts w:ascii="Arial" w:hAnsi="Arial" w:cs="Arial"/>
          <w:sz w:val="20"/>
          <w:szCs w:val="20"/>
        </w:rPr>
      </w:pPr>
      <w:r w:rsidRPr="00BF30F7">
        <w:rPr>
          <w:rFonts w:ascii="Arial" w:hAnsi="Arial" w:cs="Arial"/>
          <w:sz w:val="20"/>
          <w:szCs w:val="20"/>
        </w:rPr>
        <w:t xml:space="preserve">the role of independent mechanisms and institutions in the protection of fundamental rights, such as the Ombudsman / </w:t>
      </w:r>
      <w:proofErr w:type="spellStart"/>
      <w:r w:rsidRPr="00BF30F7">
        <w:rPr>
          <w:rFonts w:ascii="Arial" w:hAnsi="Arial" w:cs="Arial"/>
          <w:sz w:val="20"/>
          <w:szCs w:val="20"/>
        </w:rPr>
        <w:t>NPM</w:t>
      </w:r>
      <w:proofErr w:type="spellEnd"/>
      <w:r w:rsidRPr="00BF30F7">
        <w:rPr>
          <w:rFonts w:ascii="Arial" w:hAnsi="Arial" w:cs="Arial"/>
          <w:sz w:val="20"/>
          <w:szCs w:val="20"/>
        </w:rPr>
        <w:t>, the Commissioner for Protection from Discrimination, legal aid, etc;</w:t>
      </w:r>
    </w:p>
    <w:p w:rsidR="006A2B37" w:rsidRPr="00BF30F7" w:rsidRDefault="006A2B37" w:rsidP="00BF30F7">
      <w:pPr>
        <w:pStyle w:val="ListParagraph"/>
        <w:numPr>
          <w:ilvl w:val="0"/>
          <w:numId w:val="25"/>
        </w:numPr>
        <w:spacing w:before="120" w:after="120" w:line="240" w:lineRule="auto"/>
        <w:jc w:val="both"/>
        <w:rPr>
          <w:rFonts w:ascii="Arial" w:hAnsi="Arial" w:cs="Arial"/>
          <w:sz w:val="20"/>
          <w:szCs w:val="20"/>
        </w:rPr>
      </w:pPr>
      <w:r w:rsidRPr="00BF30F7">
        <w:rPr>
          <w:rFonts w:ascii="Arial" w:hAnsi="Arial" w:cs="Arial"/>
          <w:sz w:val="20"/>
          <w:szCs w:val="20"/>
        </w:rPr>
        <w:t>rehabilitation and reintegration - as concepts that need to be improved and strengthened for certain categories of convicts such as women, juveniles and convicts with special needs;</w:t>
      </w:r>
    </w:p>
    <w:p w:rsidR="006A2B37" w:rsidRPr="00BF30F7" w:rsidRDefault="006A2B37" w:rsidP="00BF30F7">
      <w:pPr>
        <w:pStyle w:val="ListParagraph"/>
        <w:numPr>
          <w:ilvl w:val="0"/>
          <w:numId w:val="25"/>
        </w:numPr>
        <w:spacing w:before="120" w:after="120" w:line="240" w:lineRule="auto"/>
        <w:jc w:val="both"/>
        <w:rPr>
          <w:rFonts w:ascii="Arial" w:hAnsi="Arial" w:cs="Arial"/>
          <w:sz w:val="20"/>
          <w:szCs w:val="20"/>
        </w:rPr>
      </w:pPr>
      <w:proofErr w:type="gramStart"/>
      <w:r w:rsidRPr="00BF30F7">
        <w:rPr>
          <w:rFonts w:ascii="Arial" w:hAnsi="Arial" w:cs="Arial"/>
          <w:sz w:val="20"/>
          <w:szCs w:val="20"/>
        </w:rPr>
        <w:lastRenderedPageBreak/>
        <w:t>treatment</w:t>
      </w:r>
      <w:proofErr w:type="gramEnd"/>
      <w:r w:rsidRPr="00BF30F7">
        <w:rPr>
          <w:rFonts w:ascii="Arial" w:hAnsi="Arial" w:cs="Arial"/>
          <w:sz w:val="20"/>
          <w:szCs w:val="20"/>
        </w:rPr>
        <w:t xml:space="preserve"> of persons with mental health disorders into the context of deprivation of liberty.</w:t>
      </w:r>
    </w:p>
    <w:p w:rsidR="006A2B37" w:rsidRPr="00BF30F7" w:rsidRDefault="006A2B37" w:rsidP="00BF30F7">
      <w:pPr>
        <w:spacing w:before="120" w:after="120" w:line="240" w:lineRule="auto"/>
        <w:jc w:val="both"/>
        <w:rPr>
          <w:rFonts w:ascii="Arial" w:hAnsi="Arial" w:cs="Arial"/>
          <w:sz w:val="20"/>
          <w:szCs w:val="20"/>
        </w:rPr>
      </w:pPr>
      <w:r w:rsidRPr="00BF30F7">
        <w:rPr>
          <w:rFonts w:ascii="Arial" w:hAnsi="Arial" w:cs="Arial"/>
          <w:sz w:val="20"/>
          <w:szCs w:val="20"/>
        </w:rPr>
        <w:t>More specifically, the expert will have to:</w:t>
      </w:r>
    </w:p>
    <w:p w:rsidR="006A2B37" w:rsidRPr="00BF30F7" w:rsidRDefault="006A2B37" w:rsidP="00BF30F7">
      <w:pPr>
        <w:pStyle w:val="ListParagraph"/>
        <w:numPr>
          <w:ilvl w:val="0"/>
          <w:numId w:val="24"/>
        </w:numPr>
        <w:spacing w:after="0" w:line="240" w:lineRule="auto"/>
        <w:jc w:val="both"/>
        <w:rPr>
          <w:rFonts w:ascii="Arial" w:hAnsi="Arial" w:cs="Arial"/>
          <w:sz w:val="20"/>
          <w:szCs w:val="20"/>
        </w:rPr>
      </w:pPr>
      <w:r w:rsidRPr="00BF30F7">
        <w:rPr>
          <w:rFonts w:ascii="Arial" w:hAnsi="Arial" w:cs="Arial"/>
          <w:iCs/>
          <w:sz w:val="20"/>
          <w:szCs w:val="20"/>
        </w:rPr>
        <w:t>Deliver of cascade of  6 Workshops;</w:t>
      </w:r>
    </w:p>
    <w:p w:rsidR="006A2B37" w:rsidRPr="00BF30F7" w:rsidRDefault="006A2B37" w:rsidP="00BF30F7">
      <w:pPr>
        <w:pStyle w:val="ListParagraph"/>
        <w:numPr>
          <w:ilvl w:val="0"/>
          <w:numId w:val="24"/>
        </w:numPr>
        <w:spacing w:after="0" w:line="240" w:lineRule="auto"/>
        <w:jc w:val="both"/>
        <w:rPr>
          <w:rFonts w:ascii="Arial" w:hAnsi="Arial" w:cs="Arial"/>
          <w:sz w:val="20"/>
          <w:szCs w:val="20"/>
        </w:rPr>
      </w:pPr>
      <w:r w:rsidRPr="00BF30F7">
        <w:rPr>
          <w:rFonts w:ascii="Arial" w:eastAsia="Calibri" w:hAnsi="Arial" w:cs="Arial"/>
          <w:iCs/>
          <w:sz w:val="20"/>
          <w:szCs w:val="20"/>
        </w:rPr>
        <w:t>To deepen the prisons staff’s knowledge on fair trial standards, fair treatment standards and European human rights standards;</w:t>
      </w:r>
    </w:p>
    <w:p w:rsidR="006A2B37" w:rsidRPr="00BF30F7" w:rsidRDefault="006A2B37" w:rsidP="00BF30F7">
      <w:pPr>
        <w:spacing w:before="120" w:after="120" w:line="240" w:lineRule="auto"/>
        <w:rPr>
          <w:rFonts w:ascii="Arial" w:hAnsi="Arial" w:cs="Arial"/>
          <w:b/>
          <w:sz w:val="20"/>
          <w:szCs w:val="20"/>
        </w:rPr>
      </w:pPr>
    </w:p>
    <w:p w:rsidR="006A2B37" w:rsidRPr="00BF30F7" w:rsidRDefault="006A2B37" w:rsidP="00BF30F7">
      <w:pPr>
        <w:spacing w:before="120" w:after="120" w:line="240" w:lineRule="auto"/>
        <w:rPr>
          <w:rFonts w:ascii="Arial" w:hAnsi="Arial" w:cs="Arial"/>
          <w:b/>
          <w:sz w:val="20"/>
          <w:szCs w:val="20"/>
        </w:rPr>
      </w:pPr>
      <w:r w:rsidRPr="00BF30F7">
        <w:rPr>
          <w:rFonts w:ascii="Arial" w:hAnsi="Arial" w:cs="Arial"/>
          <w:b/>
          <w:sz w:val="20"/>
          <w:szCs w:val="20"/>
        </w:rPr>
        <w:t>Expected Outputs/Deliverables</w:t>
      </w:r>
    </w:p>
    <w:p w:rsidR="006A2B37" w:rsidRPr="00BF30F7" w:rsidRDefault="006A2B37" w:rsidP="00BF30F7">
      <w:pPr>
        <w:pStyle w:val="ListParagraph"/>
        <w:keepNext/>
        <w:keepLines/>
        <w:numPr>
          <w:ilvl w:val="0"/>
          <w:numId w:val="23"/>
        </w:numPr>
        <w:spacing w:after="0" w:line="240" w:lineRule="auto"/>
        <w:jc w:val="both"/>
        <w:rPr>
          <w:rFonts w:ascii="Arial" w:hAnsi="Arial" w:cs="Arial"/>
          <w:sz w:val="20"/>
          <w:szCs w:val="20"/>
        </w:rPr>
      </w:pPr>
      <w:r w:rsidRPr="00BF30F7">
        <w:rPr>
          <w:rFonts w:ascii="Arial" w:hAnsi="Arial" w:cs="Arial"/>
          <w:sz w:val="20"/>
          <w:szCs w:val="20"/>
        </w:rPr>
        <w:t>Prepare workshops methodology;</w:t>
      </w:r>
    </w:p>
    <w:p w:rsidR="006A2B37" w:rsidRPr="00BF30F7" w:rsidRDefault="006A2B37" w:rsidP="00BF30F7">
      <w:pPr>
        <w:pStyle w:val="ListParagraph"/>
        <w:keepNext/>
        <w:keepLines/>
        <w:numPr>
          <w:ilvl w:val="0"/>
          <w:numId w:val="23"/>
        </w:numPr>
        <w:spacing w:after="0" w:line="240" w:lineRule="auto"/>
        <w:jc w:val="both"/>
        <w:rPr>
          <w:rFonts w:ascii="Arial" w:hAnsi="Arial" w:cs="Arial"/>
          <w:sz w:val="20"/>
          <w:szCs w:val="20"/>
        </w:rPr>
      </w:pPr>
      <w:r w:rsidRPr="00BF30F7">
        <w:rPr>
          <w:rFonts w:ascii="Arial" w:hAnsi="Arial" w:cs="Arial"/>
          <w:sz w:val="20"/>
          <w:szCs w:val="20"/>
        </w:rPr>
        <w:t xml:space="preserve">Deliver 6 workshops; </w:t>
      </w:r>
    </w:p>
    <w:p w:rsidR="006A2B37" w:rsidRPr="00BF30F7" w:rsidRDefault="006A2B37" w:rsidP="00BF30F7">
      <w:pPr>
        <w:pStyle w:val="ListParagraph"/>
        <w:keepNext/>
        <w:keepLines/>
        <w:numPr>
          <w:ilvl w:val="0"/>
          <w:numId w:val="23"/>
        </w:numPr>
        <w:spacing w:after="0" w:line="240" w:lineRule="auto"/>
        <w:jc w:val="both"/>
        <w:rPr>
          <w:rFonts w:ascii="Arial" w:hAnsi="Arial" w:cs="Arial"/>
          <w:sz w:val="20"/>
          <w:szCs w:val="20"/>
        </w:rPr>
      </w:pPr>
      <w:r w:rsidRPr="00BF30F7">
        <w:rPr>
          <w:rFonts w:ascii="Arial" w:hAnsi="Arial" w:cs="Arial"/>
          <w:sz w:val="20"/>
          <w:szCs w:val="20"/>
        </w:rPr>
        <w:t>Training materials for prisons staff on rehabilitation process;</w:t>
      </w:r>
    </w:p>
    <w:p w:rsidR="006A2B37" w:rsidRPr="00BF30F7" w:rsidRDefault="006A2B37" w:rsidP="00BF30F7">
      <w:pPr>
        <w:keepNext/>
        <w:keepLines/>
        <w:spacing w:line="240" w:lineRule="auto"/>
        <w:jc w:val="both"/>
        <w:rPr>
          <w:rFonts w:ascii="Arial" w:hAnsi="Arial" w:cs="Arial"/>
          <w:sz w:val="20"/>
          <w:szCs w:val="20"/>
        </w:rPr>
      </w:pPr>
    </w:p>
    <w:p w:rsidR="006A2B37" w:rsidRPr="00BF30F7" w:rsidRDefault="006A2B37" w:rsidP="00BF30F7">
      <w:pPr>
        <w:spacing w:before="120" w:after="120" w:line="240" w:lineRule="auto"/>
        <w:jc w:val="both"/>
        <w:rPr>
          <w:rFonts w:ascii="Arial" w:hAnsi="Arial" w:cs="Arial"/>
          <w:b/>
          <w:sz w:val="20"/>
          <w:szCs w:val="20"/>
        </w:rPr>
      </w:pPr>
      <w:r w:rsidRPr="00BF30F7">
        <w:rPr>
          <w:rFonts w:ascii="Arial" w:hAnsi="Arial" w:cs="Arial"/>
          <w:b/>
          <w:sz w:val="20"/>
          <w:szCs w:val="20"/>
        </w:rPr>
        <w:t>Necessary Qualifications</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University degree in law;</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 xml:space="preserve">At least 10 years of professional experience: work experience in public or human rights law/EU law or penitentiary system; </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Academic and teaching experience;</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 xml:space="preserve">Previous experience with TLAS and </w:t>
      </w:r>
      <w:proofErr w:type="spellStart"/>
      <w:r w:rsidRPr="00BF30F7">
        <w:rPr>
          <w:rFonts w:ascii="Arial" w:hAnsi="Arial" w:cs="Arial"/>
          <w:sz w:val="20"/>
          <w:szCs w:val="20"/>
        </w:rPr>
        <w:t>ECF</w:t>
      </w:r>
      <w:proofErr w:type="spellEnd"/>
      <w:r w:rsidRPr="00BF30F7">
        <w:rPr>
          <w:rFonts w:ascii="Arial" w:hAnsi="Arial" w:cs="Arial"/>
          <w:sz w:val="20"/>
          <w:szCs w:val="20"/>
        </w:rPr>
        <w:t xml:space="preserve"> as legal expert would be an asset;</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Very good writing skills;</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Very good communication skills;</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Ability to work with minimal supervision;</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Excellent knowledge of Albanian and international standards;</w:t>
      </w:r>
    </w:p>
    <w:p w:rsidR="006A2B37" w:rsidRPr="00BF30F7" w:rsidRDefault="006A2B37" w:rsidP="00BF30F7">
      <w:pPr>
        <w:numPr>
          <w:ilvl w:val="0"/>
          <w:numId w:val="22"/>
        </w:numPr>
        <w:spacing w:after="0" w:line="240" w:lineRule="auto"/>
        <w:jc w:val="both"/>
        <w:rPr>
          <w:rFonts w:ascii="Arial" w:hAnsi="Arial" w:cs="Arial"/>
          <w:sz w:val="20"/>
          <w:szCs w:val="20"/>
        </w:rPr>
      </w:pPr>
      <w:r w:rsidRPr="00BF30F7">
        <w:rPr>
          <w:rFonts w:ascii="Arial" w:hAnsi="Arial" w:cs="Arial"/>
          <w:sz w:val="20"/>
          <w:szCs w:val="20"/>
        </w:rPr>
        <w:t>Very good reporting skills.</w:t>
      </w:r>
    </w:p>
    <w:p w:rsidR="006A2B37" w:rsidRPr="00BF30F7" w:rsidRDefault="006A2B37" w:rsidP="00BF30F7">
      <w:pPr>
        <w:spacing w:line="240" w:lineRule="auto"/>
        <w:jc w:val="both"/>
        <w:rPr>
          <w:rFonts w:ascii="Arial" w:hAnsi="Arial" w:cs="Arial"/>
          <w:sz w:val="20"/>
          <w:szCs w:val="20"/>
        </w:rPr>
      </w:pPr>
    </w:p>
    <w:p w:rsidR="006A2B37" w:rsidRPr="00BF30F7" w:rsidRDefault="006A2B37" w:rsidP="00BF30F7">
      <w:pPr>
        <w:spacing w:line="240" w:lineRule="auto"/>
        <w:rPr>
          <w:rFonts w:ascii="Arial" w:hAnsi="Arial" w:cs="Arial"/>
          <w:b/>
          <w:sz w:val="20"/>
          <w:szCs w:val="20"/>
        </w:rPr>
      </w:pPr>
      <w:r w:rsidRPr="00BF30F7">
        <w:rPr>
          <w:rFonts w:ascii="Arial" w:hAnsi="Arial" w:cs="Arial"/>
          <w:b/>
          <w:sz w:val="20"/>
          <w:szCs w:val="20"/>
        </w:rPr>
        <w:t>Location</w:t>
      </w:r>
    </w:p>
    <w:p w:rsidR="006A2B37" w:rsidRPr="00BF30F7" w:rsidRDefault="006A2B37" w:rsidP="00BF30F7">
      <w:pPr>
        <w:spacing w:line="240" w:lineRule="auto"/>
        <w:jc w:val="both"/>
        <w:rPr>
          <w:rFonts w:ascii="Arial" w:hAnsi="Arial" w:cs="Arial"/>
          <w:sz w:val="20"/>
          <w:szCs w:val="20"/>
        </w:rPr>
      </w:pPr>
      <w:r w:rsidRPr="00BF30F7">
        <w:rPr>
          <w:rFonts w:ascii="Arial" w:hAnsi="Arial" w:cs="Arial"/>
          <w:sz w:val="20"/>
          <w:szCs w:val="20"/>
        </w:rPr>
        <w:t>The delivery of trainings will take place</w:t>
      </w:r>
      <w:r w:rsidR="00123E5B">
        <w:rPr>
          <w:rFonts w:ascii="Arial" w:hAnsi="Arial" w:cs="Arial"/>
          <w:sz w:val="20"/>
          <w:szCs w:val="20"/>
        </w:rPr>
        <w:t xml:space="preserve"> online based on the restrictions posed by the global Pandemic situation</w:t>
      </w:r>
      <w:r w:rsidRPr="00BF30F7">
        <w:rPr>
          <w:rFonts w:ascii="Arial" w:hAnsi="Arial" w:cs="Arial"/>
          <w:sz w:val="20"/>
          <w:szCs w:val="20"/>
        </w:rPr>
        <w:t>.</w:t>
      </w:r>
    </w:p>
    <w:p w:rsidR="00123E5B" w:rsidRDefault="00123E5B" w:rsidP="00BF30F7">
      <w:pPr>
        <w:spacing w:after="0" w:line="240" w:lineRule="auto"/>
        <w:jc w:val="both"/>
        <w:rPr>
          <w:rFonts w:ascii="Arial" w:eastAsia="Times New Roman" w:hAnsi="Arial" w:cs="Arial"/>
          <w:b/>
          <w:bCs/>
          <w:sz w:val="20"/>
          <w:szCs w:val="20"/>
          <w:lang w:eastAsia="en-GB"/>
        </w:rPr>
      </w:pPr>
    </w:p>
    <w:p w:rsidR="00490940" w:rsidRPr="00BF30F7" w:rsidRDefault="00490940" w:rsidP="00BF30F7">
      <w:pPr>
        <w:spacing w:after="0" w:line="240" w:lineRule="auto"/>
        <w:jc w:val="both"/>
        <w:rPr>
          <w:rFonts w:ascii="Arial" w:eastAsia="Times New Roman" w:hAnsi="Arial" w:cs="Arial"/>
          <w:b/>
          <w:bCs/>
          <w:sz w:val="20"/>
          <w:szCs w:val="20"/>
          <w:lang w:eastAsia="en-GB"/>
        </w:rPr>
      </w:pPr>
      <w:r w:rsidRPr="00BF30F7">
        <w:rPr>
          <w:rFonts w:ascii="Arial" w:eastAsia="Times New Roman" w:hAnsi="Arial" w:cs="Arial"/>
          <w:b/>
          <w:bCs/>
          <w:sz w:val="20"/>
          <w:szCs w:val="20"/>
          <w:lang w:eastAsia="en-GB"/>
        </w:rPr>
        <w:t>Application process</w:t>
      </w:r>
    </w:p>
    <w:p w:rsidR="00BD4DF4" w:rsidRPr="00BF30F7" w:rsidRDefault="00BD4DF4" w:rsidP="00BF30F7">
      <w:pPr>
        <w:spacing w:after="0" w:line="240" w:lineRule="auto"/>
        <w:jc w:val="both"/>
        <w:rPr>
          <w:rFonts w:ascii="Arial" w:eastAsia="Times New Roman" w:hAnsi="Arial" w:cs="Arial"/>
          <w:bCs/>
          <w:sz w:val="20"/>
          <w:szCs w:val="20"/>
          <w:lang w:eastAsia="en-GB"/>
        </w:rPr>
      </w:pPr>
    </w:p>
    <w:p w:rsidR="00BD4DF4" w:rsidRPr="00BF30F7" w:rsidRDefault="00490940"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
          <w:bCs/>
          <w:sz w:val="20"/>
          <w:szCs w:val="20"/>
          <w:u w:val="single"/>
          <w:lang w:eastAsia="en-GB"/>
        </w:rPr>
        <w:t>Applications should be submitted to eidhr.tlas@gmail.com latest by</w:t>
      </w:r>
      <w:r w:rsidR="006A2B37" w:rsidRPr="00BF30F7">
        <w:rPr>
          <w:rFonts w:ascii="Arial" w:eastAsia="Times New Roman" w:hAnsi="Arial" w:cs="Arial"/>
          <w:b/>
          <w:bCs/>
          <w:sz w:val="20"/>
          <w:szCs w:val="20"/>
          <w:u w:val="single"/>
          <w:lang w:eastAsia="en-GB"/>
        </w:rPr>
        <w:t xml:space="preserve"> September 20</w:t>
      </w:r>
      <w:r w:rsidRPr="00BF30F7">
        <w:rPr>
          <w:rFonts w:ascii="Arial" w:eastAsia="Times New Roman" w:hAnsi="Arial" w:cs="Arial"/>
          <w:b/>
          <w:bCs/>
          <w:sz w:val="20"/>
          <w:szCs w:val="20"/>
          <w:u w:val="single"/>
          <w:lang w:eastAsia="en-GB"/>
        </w:rPr>
        <w:t>, 2020</w:t>
      </w:r>
      <w:r w:rsidRPr="00BF30F7">
        <w:rPr>
          <w:rFonts w:ascii="Arial" w:eastAsia="Times New Roman" w:hAnsi="Arial" w:cs="Arial"/>
          <w:bCs/>
          <w:sz w:val="20"/>
          <w:szCs w:val="20"/>
          <w:lang w:eastAsia="en-GB"/>
        </w:rPr>
        <w:t>.</w:t>
      </w:r>
      <w:r w:rsidR="00487458" w:rsidRPr="00BF30F7">
        <w:rPr>
          <w:rFonts w:ascii="Arial" w:eastAsia="Times New Roman" w:hAnsi="Arial" w:cs="Arial"/>
          <w:bCs/>
          <w:sz w:val="20"/>
          <w:szCs w:val="20"/>
          <w:lang w:eastAsia="en-GB"/>
        </w:rPr>
        <w:t xml:space="preserve"> </w:t>
      </w:r>
    </w:p>
    <w:p w:rsidR="00BD4DF4" w:rsidRPr="00BF30F7" w:rsidRDefault="00BD4DF4" w:rsidP="00BF30F7">
      <w:pPr>
        <w:spacing w:after="0" w:line="240" w:lineRule="auto"/>
        <w:jc w:val="both"/>
        <w:rPr>
          <w:rFonts w:ascii="Arial" w:eastAsia="Times New Roman" w:hAnsi="Arial" w:cs="Arial"/>
          <w:bCs/>
          <w:sz w:val="20"/>
          <w:szCs w:val="20"/>
          <w:lang w:eastAsia="en-GB"/>
        </w:rPr>
      </w:pPr>
    </w:p>
    <w:p w:rsidR="00460F99" w:rsidRPr="00BF30F7" w:rsidRDefault="00487458"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Cs/>
          <w:sz w:val="20"/>
          <w:szCs w:val="20"/>
          <w:lang w:eastAsia="en-GB"/>
        </w:rPr>
        <w:t xml:space="preserve">The </w:t>
      </w:r>
      <w:r w:rsidR="00490940" w:rsidRPr="00BF30F7">
        <w:rPr>
          <w:rFonts w:ascii="Arial" w:eastAsia="Times New Roman" w:hAnsi="Arial" w:cs="Arial"/>
          <w:bCs/>
          <w:sz w:val="20"/>
          <w:szCs w:val="20"/>
          <w:lang w:eastAsia="en-GB"/>
        </w:rPr>
        <w:t>candidates are required to submit</w:t>
      </w:r>
      <w:r w:rsidR="006A2B37" w:rsidRPr="00BF30F7">
        <w:rPr>
          <w:rFonts w:ascii="Arial" w:eastAsia="Times New Roman" w:hAnsi="Arial" w:cs="Arial"/>
          <w:bCs/>
          <w:sz w:val="20"/>
          <w:szCs w:val="20"/>
          <w:lang w:eastAsia="en-GB"/>
        </w:rPr>
        <w:t xml:space="preserve"> a CV with description of relevant work experience and qualifications</w:t>
      </w:r>
      <w:r w:rsidR="00123E5B">
        <w:rPr>
          <w:rFonts w:ascii="Arial" w:eastAsia="Times New Roman" w:hAnsi="Arial" w:cs="Arial"/>
          <w:bCs/>
          <w:sz w:val="20"/>
          <w:szCs w:val="20"/>
          <w:lang w:eastAsia="en-GB"/>
        </w:rPr>
        <w:t>, and a financial offer for 8 (eight) working days indicating the daily rate</w:t>
      </w:r>
      <w:r w:rsidR="006A2B37" w:rsidRPr="00BF30F7">
        <w:rPr>
          <w:rFonts w:ascii="Arial" w:eastAsia="Times New Roman" w:hAnsi="Arial" w:cs="Arial"/>
          <w:bCs/>
          <w:sz w:val="20"/>
          <w:szCs w:val="20"/>
          <w:lang w:eastAsia="en-GB"/>
        </w:rPr>
        <w:t>.</w:t>
      </w:r>
    </w:p>
    <w:p w:rsidR="00460F99" w:rsidRPr="00BF30F7" w:rsidRDefault="00460F99" w:rsidP="00BF30F7">
      <w:pPr>
        <w:spacing w:after="0" w:line="240" w:lineRule="auto"/>
        <w:jc w:val="both"/>
        <w:rPr>
          <w:rFonts w:ascii="Arial" w:eastAsia="Times New Roman" w:hAnsi="Arial" w:cs="Arial"/>
          <w:bCs/>
          <w:sz w:val="20"/>
          <w:szCs w:val="20"/>
          <w:lang w:eastAsia="en-GB"/>
        </w:rPr>
      </w:pPr>
    </w:p>
    <w:p w:rsidR="006A2B37" w:rsidRPr="00BF30F7" w:rsidRDefault="00123E5B" w:rsidP="00BF30F7">
      <w:p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 xml:space="preserve">The </w:t>
      </w:r>
      <w:r w:rsidR="00460F99" w:rsidRPr="00BF30F7">
        <w:rPr>
          <w:rFonts w:ascii="Arial" w:eastAsia="Times New Roman" w:hAnsi="Arial" w:cs="Arial"/>
          <w:bCs/>
          <w:sz w:val="20"/>
          <w:szCs w:val="20"/>
          <w:lang w:eastAsia="en-GB"/>
        </w:rPr>
        <w:t>Program Management</w:t>
      </w:r>
      <w:r w:rsidR="00490940" w:rsidRPr="00BF30F7">
        <w:rPr>
          <w:rFonts w:ascii="Arial" w:eastAsia="Times New Roman" w:hAnsi="Arial" w:cs="Arial"/>
          <w:bCs/>
          <w:sz w:val="20"/>
          <w:szCs w:val="20"/>
          <w:lang w:eastAsia="en-GB"/>
        </w:rPr>
        <w:t xml:space="preserve"> will</w:t>
      </w:r>
      <w:r w:rsidR="00460F99" w:rsidRPr="00BF30F7">
        <w:rPr>
          <w:rFonts w:ascii="Arial" w:eastAsia="Times New Roman" w:hAnsi="Arial" w:cs="Arial"/>
          <w:bCs/>
          <w:sz w:val="20"/>
          <w:szCs w:val="20"/>
          <w:lang w:eastAsia="en-GB"/>
        </w:rPr>
        <w:t xml:space="preserve"> </w:t>
      </w:r>
      <w:r w:rsidR="00490940" w:rsidRPr="00BF30F7">
        <w:rPr>
          <w:rFonts w:ascii="Arial" w:eastAsia="Times New Roman" w:hAnsi="Arial" w:cs="Arial"/>
          <w:bCs/>
          <w:sz w:val="20"/>
          <w:szCs w:val="20"/>
          <w:lang w:eastAsia="en-GB"/>
        </w:rPr>
        <w:t xml:space="preserve">contact </w:t>
      </w:r>
      <w:r w:rsidR="006A2B37" w:rsidRPr="00BF30F7">
        <w:rPr>
          <w:rFonts w:ascii="Arial" w:eastAsia="Times New Roman" w:hAnsi="Arial" w:cs="Arial"/>
          <w:bCs/>
          <w:sz w:val="20"/>
          <w:szCs w:val="20"/>
          <w:lang w:eastAsia="en-GB"/>
        </w:rPr>
        <w:t xml:space="preserve">only </w:t>
      </w:r>
      <w:r w:rsidR="00490940" w:rsidRPr="00BF30F7">
        <w:rPr>
          <w:rFonts w:ascii="Arial" w:eastAsia="Times New Roman" w:hAnsi="Arial" w:cs="Arial"/>
          <w:bCs/>
          <w:sz w:val="20"/>
          <w:szCs w:val="20"/>
          <w:lang w:eastAsia="en-GB"/>
        </w:rPr>
        <w:t xml:space="preserve">shortlisted </w:t>
      </w:r>
      <w:r w:rsidR="006A2B37" w:rsidRPr="00BF30F7">
        <w:rPr>
          <w:rFonts w:ascii="Arial" w:eastAsia="Times New Roman" w:hAnsi="Arial" w:cs="Arial"/>
          <w:bCs/>
          <w:sz w:val="20"/>
          <w:szCs w:val="20"/>
          <w:lang w:eastAsia="en-GB"/>
        </w:rPr>
        <w:t>experts.</w:t>
      </w:r>
    </w:p>
    <w:p w:rsidR="006A2B37" w:rsidRPr="00BF30F7" w:rsidRDefault="006A2B37" w:rsidP="00BF30F7">
      <w:pPr>
        <w:spacing w:after="0" w:line="240" w:lineRule="auto"/>
        <w:jc w:val="both"/>
        <w:rPr>
          <w:rFonts w:ascii="Arial" w:eastAsia="Times New Roman" w:hAnsi="Arial" w:cs="Arial"/>
          <w:bCs/>
          <w:sz w:val="20"/>
          <w:szCs w:val="20"/>
          <w:lang w:eastAsia="en-GB"/>
        </w:rPr>
      </w:pPr>
    </w:p>
    <w:p w:rsidR="00460F99" w:rsidRPr="00BF30F7" w:rsidRDefault="00490940"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
          <w:bCs/>
          <w:sz w:val="20"/>
          <w:szCs w:val="20"/>
          <w:lang w:eastAsia="en-GB"/>
        </w:rPr>
        <w:t>The Payment</w:t>
      </w:r>
      <w:r w:rsidR="00460F99" w:rsidRPr="00BF30F7">
        <w:rPr>
          <w:rFonts w:ascii="Arial" w:eastAsia="Times New Roman" w:hAnsi="Arial" w:cs="Arial"/>
          <w:bCs/>
          <w:sz w:val="20"/>
          <w:szCs w:val="20"/>
          <w:lang w:eastAsia="en-GB"/>
        </w:rPr>
        <w:t xml:space="preserve"> </w:t>
      </w:r>
    </w:p>
    <w:p w:rsidR="004D5C3B" w:rsidRPr="00BF30F7" w:rsidRDefault="00490940" w:rsidP="00BF30F7">
      <w:pPr>
        <w:spacing w:after="0" w:line="240" w:lineRule="auto"/>
        <w:jc w:val="both"/>
        <w:rPr>
          <w:rFonts w:ascii="Arial" w:eastAsia="Times New Roman" w:hAnsi="Arial" w:cs="Arial"/>
          <w:bCs/>
          <w:sz w:val="20"/>
          <w:szCs w:val="20"/>
          <w:lang w:eastAsia="en-GB"/>
        </w:rPr>
      </w:pPr>
      <w:r w:rsidRPr="00BF30F7">
        <w:rPr>
          <w:rFonts w:ascii="Arial" w:eastAsia="Times New Roman" w:hAnsi="Arial" w:cs="Arial"/>
          <w:bCs/>
          <w:sz w:val="20"/>
          <w:szCs w:val="20"/>
          <w:lang w:eastAsia="en-GB"/>
        </w:rPr>
        <w:t>The payment will be made in one</w:t>
      </w:r>
      <w:r w:rsidR="00460F99" w:rsidRPr="00BF30F7">
        <w:rPr>
          <w:rFonts w:ascii="Arial" w:eastAsia="Times New Roman" w:hAnsi="Arial" w:cs="Arial"/>
          <w:bCs/>
          <w:sz w:val="20"/>
          <w:szCs w:val="20"/>
          <w:lang w:eastAsia="en-GB"/>
        </w:rPr>
        <w:t xml:space="preserve"> instalment </w:t>
      </w:r>
      <w:r w:rsidRPr="00BF30F7">
        <w:rPr>
          <w:rFonts w:ascii="Arial" w:eastAsia="Times New Roman" w:hAnsi="Arial" w:cs="Arial"/>
          <w:bCs/>
          <w:sz w:val="20"/>
          <w:szCs w:val="20"/>
          <w:lang w:eastAsia="en-GB"/>
        </w:rPr>
        <w:t>upon the satisfactory completion</w:t>
      </w:r>
      <w:r w:rsidR="00460F99" w:rsidRPr="00BF30F7">
        <w:rPr>
          <w:rFonts w:ascii="Arial" w:eastAsia="Times New Roman" w:hAnsi="Arial" w:cs="Arial"/>
          <w:bCs/>
          <w:sz w:val="20"/>
          <w:szCs w:val="20"/>
          <w:lang w:eastAsia="en-GB"/>
        </w:rPr>
        <w:t xml:space="preserve"> </w:t>
      </w:r>
      <w:r w:rsidRPr="00BF30F7">
        <w:rPr>
          <w:rFonts w:ascii="Arial" w:eastAsia="Times New Roman" w:hAnsi="Arial" w:cs="Arial"/>
          <w:bCs/>
          <w:sz w:val="20"/>
          <w:szCs w:val="20"/>
          <w:lang w:eastAsia="en-GB"/>
        </w:rPr>
        <w:t>of all deliverables.</w:t>
      </w:r>
    </w:p>
    <w:p w:rsidR="00460F99" w:rsidRPr="00BF30F7" w:rsidRDefault="00460F99" w:rsidP="00BF30F7">
      <w:pPr>
        <w:spacing w:after="0" w:line="240" w:lineRule="auto"/>
        <w:jc w:val="both"/>
        <w:rPr>
          <w:rFonts w:ascii="Arial" w:eastAsia="Times New Roman" w:hAnsi="Arial" w:cs="Arial"/>
          <w:b/>
          <w:bCs/>
          <w:sz w:val="20"/>
          <w:szCs w:val="20"/>
          <w:lang w:eastAsia="en-GB"/>
        </w:rPr>
      </w:pPr>
    </w:p>
    <w:p w:rsidR="009D290A" w:rsidRPr="00BF30F7" w:rsidRDefault="009D290A" w:rsidP="00BF30F7">
      <w:pPr>
        <w:spacing w:after="0" w:line="240" w:lineRule="auto"/>
        <w:jc w:val="both"/>
        <w:rPr>
          <w:rFonts w:ascii="Arial" w:eastAsia="Times New Roman" w:hAnsi="Arial" w:cs="Arial"/>
          <w:i/>
          <w:iCs/>
          <w:sz w:val="20"/>
          <w:szCs w:val="20"/>
          <w:lang w:eastAsia="en-GB"/>
        </w:rPr>
      </w:pPr>
    </w:p>
    <w:p w:rsidR="00123E5B" w:rsidRDefault="00123E5B" w:rsidP="00BF30F7">
      <w:pPr>
        <w:spacing w:after="0" w:line="240" w:lineRule="auto"/>
        <w:jc w:val="both"/>
        <w:rPr>
          <w:rFonts w:ascii="Arial" w:eastAsia="Times New Roman" w:hAnsi="Arial" w:cs="Arial"/>
          <w:i/>
          <w:iCs/>
          <w:sz w:val="20"/>
          <w:szCs w:val="20"/>
          <w:lang w:eastAsia="en-GB"/>
        </w:rPr>
      </w:pPr>
    </w:p>
    <w:p w:rsidR="004D5C3B" w:rsidRPr="00BF30F7" w:rsidRDefault="00CB5BA1" w:rsidP="00BF30F7">
      <w:pPr>
        <w:spacing w:after="0" w:line="240" w:lineRule="auto"/>
        <w:jc w:val="both"/>
        <w:rPr>
          <w:rFonts w:ascii="Arial" w:eastAsia="Times New Roman" w:hAnsi="Arial" w:cs="Arial"/>
          <w:sz w:val="20"/>
          <w:szCs w:val="20"/>
          <w:lang w:eastAsia="en-GB"/>
        </w:rPr>
      </w:pPr>
      <w:r w:rsidRPr="00BF30F7">
        <w:rPr>
          <w:rFonts w:ascii="Arial" w:eastAsia="Times New Roman" w:hAnsi="Arial" w:cs="Arial"/>
          <w:i/>
          <w:iCs/>
          <w:sz w:val="20"/>
          <w:szCs w:val="20"/>
          <w:lang w:eastAsia="en-GB"/>
        </w:rPr>
        <w:t>TLAS</w:t>
      </w:r>
      <w:r w:rsidR="000301BD" w:rsidRPr="00BF30F7">
        <w:rPr>
          <w:rFonts w:ascii="Arial" w:eastAsia="Times New Roman" w:hAnsi="Arial" w:cs="Arial"/>
          <w:i/>
          <w:iCs/>
          <w:sz w:val="20"/>
          <w:szCs w:val="20"/>
          <w:lang w:eastAsia="en-GB"/>
        </w:rPr>
        <w:t xml:space="preserve"> is committed to maintaining an environment of mutual respect, where equal employment opportunities are available to all applicants. </w:t>
      </w:r>
    </w:p>
    <w:sectPr w:rsidR="004D5C3B" w:rsidRPr="00BF30F7" w:rsidSect="00A14599">
      <w:headerReference w:type="default" r:id="rId10"/>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2F" w:rsidRDefault="00A52D2F" w:rsidP="001F474E">
      <w:pPr>
        <w:spacing w:after="0" w:line="240" w:lineRule="auto"/>
      </w:pPr>
      <w:r>
        <w:separator/>
      </w:r>
    </w:p>
  </w:endnote>
  <w:endnote w:type="continuationSeparator" w:id="0">
    <w:p w:rsidR="00A52D2F" w:rsidRDefault="00A52D2F" w:rsidP="001F4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2F" w:rsidRDefault="00A52D2F" w:rsidP="001F474E">
      <w:pPr>
        <w:spacing w:after="0" w:line="240" w:lineRule="auto"/>
      </w:pPr>
      <w:r>
        <w:separator/>
      </w:r>
    </w:p>
  </w:footnote>
  <w:footnote w:type="continuationSeparator" w:id="0">
    <w:p w:rsidR="00A52D2F" w:rsidRDefault="00A52D2F" w:rsidP="001F4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4E" w:rsidRDefault="001F474E">
    <w:pPr>
      <w:pStyle w:val="Header"/>
    </w:pPr>
  </w:p>
  <w:p w:rsidR="001F474E" w:rsidRDefault="001F474E">
    <w:pPr>
      <w:pStyle w:val="Header"/>
    </w:pPr>
  </w:p>
  <w:p w:rsidR="001F474E" w:rsidRDefault="001F474E">
    <w:pPr>
      <w:pStyle w:val="Header"/>
    </w:pPr>
  </w:p>
  <w:p w:rsidR="001F474E" w:rsidRDefault="001F4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1">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nsid w:val="13E6192D"/>
    <w:multiLevelType w:val="hybridMultilevel"/>
    <w:tmpl w:val="0A42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50912"/>
    <w:multiLevelType w:val="hybridMultilevel"/>
    <w:tmpl w:val="D4CC4F72"/>
    <w:lvl w:ilvl="0" w:tplc="5CC802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9B5274"/>
    <w:multiLevelType w:val="hybridMultilevel"/>
    <w:tmpl w:val="E848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EE6D9E"/>
    <w:multiLevelType w:val="hybridMultilevel"/>
    <w:tmpl w:val="71E619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C06F6"/>
    <w:multiLevelType w:val="hybridMultilevel"/>
    <w:tmpl w:val="7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F7CCA"/>
    <w:multiLevelType w:val="hybridMultilevel"/>
    <w:tmpl w:val="3F2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CE2B29"/>
    <w:multiLevelType w:val="hybridMultilevel"/>
    <w:tmpl w:val="EE80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6B00B8"/>
    <w:multiLevelType w:val="hybridMultilevel"/>
    <w:tmpl w:val="D2F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D03F2A"/>
    <w:multiLevelType w:val="multilevel"/>
    <w:tmpl w:val="C7A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456A00"/>
    <w:multiLevelType w:val="hybridMultilevel"/>
    <w:tmpl w:val="A0BE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829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C0058F"/>
    <w:multiLevelType w:val="hybridMultilevel"/>
    <w:tmpl w:val="BB2C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34BB4"/>
    <w:multiLevelType w:val="hybridMultilevel"/>
    <w:tmpl w:val="8DA8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C04F5"/>
    <w:multiLevelType w:val="multilevel"/>
    <w:tmpl w:val="C7B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27C43"/>
    <w:multiLevelType w:val="hybridMultilevel"/>
    <w:tmpl w:val="B82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630C23"/>
    <w:multiLevelType w:val="hybridMultilevel"/>
    <w:tmpl w:val="76C8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2450C7"/>
    <w:multiLevelType w:val="hybridMultilevel"/>
    <w:tmpl w:val="59F8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2">
    <w:nsid w:val="76D75CFB"/>
    <w:multiLevelType w:val="multilevel"/>
    <w:tmpl w:val="972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F5023A"/>
    <w:multiLevelType w:val="hybridMultilevel"/>
    <w:tmpl w:val="1F3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6"/>
  </w:num>
  <w:num w:numId="2">
    <w:abstractNumId w:val="11"/>
  </w:num>
  <w:num w:numId="3">
    <w:abstractNumId w:val="22"/>
  </w:num>
  <w:num w:numId="4">
    <w:abstractNumId w:val="13"/>
  </w:num>
  <w:num w:numId="5">
    <w:abstractNumId w:val="5"/>
  </w:num>
  <w:num w:numId="6">
    <w:abstractNumId w:val="18"/>
  </w:num>
  <w:num w:numId="7">
    <w:abstractNumId w:val="2"/>
  </w:num>
  <w:num w:numId="8">
    <w:abstractNumId w:val="20"/>
  </w:num>
  <w:num w:numId="9">
    <w:abstractNumId w:val="21"/>
  </w:num>
  <w:num w:numId="10">
    <w:abstractNumId w:val="1"/>
  </w:num>
  <w:num w:numId="11">
    <w:abstractNumId w:val="24"/>
  </w:num>
  <w:num w:numId="12">
    <w:abstractNumId w:val="9"/>
  </w:num>
  <w:num w:numId="13">
    <w:abstractNumId w:val="15"/>
  </w:num>
  <w:num w:numId="14">
    <w:abstractNumId w:val="17"/>
  </w:num>
  <w:num w:numId="15">
    <w:abstractNumId w:val="8"/>
  </w:num>
  <w:num w:numId="16">
    <w:abstractNumId w:val="0"/>
  </w:num>
  <w:num w:numId="17">
    <w:abstractNumId w:val="23"/>
  </w:num>
  <w:num w:numId="18">
    <w:abstractNumId w:val="4"/>
  </w:num>
  <w:num w:numId="19">
    <w:abstractNumId w:val="19"/>
  </w:num>
  <w:num w:numId="20">
    <w:abstractNumId w:val="10"/>
  </w:num>
  <w:num w:numId="21">
    <w:abstractNumId w:val="7"/>
  </w:num>
  <w:num w:numId="22">
    <w:abstractNumId w:val="3"/>
  </w:num>
  <w:num w:numId="23">
    <w:abstractNumId w:val="12"/>
  </w:num>
  <w:num w:numId="24">
    <w:abstractNumId w:val="14"/>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301BD"/>
    <w:rsid w:val="000301BD"/>
    <w:rsid w:val="000803B9"/>
    <w:rsid w:val="00096740"/>
    <w:rsid w:val="000B3C65"/>
    <w:rsid w:val="000D1E52"/>
    <w:rsid w:val="000D79A9"/>
    <w:rsid w:val="00123E5B"/>
    <w:rsid w:val="001874BE"/>
    <w:rsid w:val="001A0F19"/>
    <w:rsid w:val="001C75B8"/>
    <w:rsid w:val="001F474E"/>
    <w:rsid w:val="002431F4"/>
    <w:rsid w:val="002B43DF"/>
    <w:rsid w:val="002B6C1E"/>
    <w:rsid w:val="002C6884"/>
    <w:rsid w:val="00385F4F"/>
    <w:rsid w:val="003B7991"/>
    <w:rsid w:val="003C1804"/>
    <w:rsid w:val="003E392B"/>
    <w:rsid w:val="00404BD7"/>
    <w:rsid w:val="00460F99"/>
    <w:rsid w:val="00487458"/>
    <w:rsid w:val="00490940"/>
    <w:rsid w:val="004A5B2B"/>
    <w:rsid w:val="004D5C3B"/>
    <w:rsid w:val="00524DBB"/>
    <w:rsid w:val="00534EF6"/>
    <w:rsid w:val="00544983"/>
    <w:rsid w:val="00560FFC"/>
    <w:rsid w:val="005A0E48"/>
    <w:rsid w:val="005C36EE"/>
    <w:rsid w:val="00607994"/>
    <w:rsid w:val="00661A9A"/>
    <w:rsid w:val="00672159"/>
    <w:rsid w:val="006A2B37"/>
    <w:rsid w:val="006D36EC"/>
    <w:rsid w:val="007A5DD0"/>
    <w:rsid w:val="007B7831"/>
    <w:rsid w:val="008166AE"/>
    <w:rsid w:val="008840C5"/>
    <w:rsid w:val="008C672D"/>
    <w:rsid w:val="00905A4F"/>
    <w:rsid w:val="00906BEF"/>
    <w:rsid w:val="00946FE1"/>
    <w:rsid w:val="00951A3C"/>
    <w:rsid w:val="009C3A8F"/>
    <w:rsid w:val="009D290A"/>
    <w:rsid w:val="00A14599"/>
    <w:rsid w:val="00A52D2F"/>
    <w:rsid w:val="00B24B13"/>
    <w:rsid w:val="00B32DE0"/>
    <w:rsid w:val="00B4402D"/>
    <w:rsid w:val="00B56563"/>
    <w:rsid w:val="00BD4DF4"/>
    <w:rsid w:val="00BF30F7"/>
    <w:rsid w:val="00CB0D1A"/>
    <w:rsid w:val="00CB5BA1"/>
    <w:rsid w:val="00CC2ECE"/>
    <w:rsid w:val="00CD5801"/>
    <w:rsid w:val="00D176FD"/>
    <w:rsid w:val="00DD6A0E"/>
    <w:rsid w:val="00E00C69"/>
    <w:rsid w:val="00E53385"/>
    <w:rsid w:val="00F00169"/>
    <w:rsid w:val="00F442C4"/>
    <w:rsid w:val="00F94E2C"/>
    <w:rsid w:val="00FC41EF"/>
    <w:rsid w:val="00FF2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99"/>
  </w:style>
  <w:style w:type="paragraph" w:styleId="Heading4">
    <w:name w:val="heading 4"/>
    <w:basedOn w:val="Normal"/>
    <w:link w:val="Heading4Char"/>
    <w:uiPriority w:val="9"/>
    <w:qFormat/>
    <w:rsid w:val="000301B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01B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301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01BD"/>
    <w:rPr>
      <w:b/>
      <w:bCs/>
    </w:rPr>
  </w:style>
  <w:style w:type="character" w:styleId="Emphasis">
    <w:name w:val="Emphasis"/>
    <w:basedOn w:val="DefaultParagraphFont"/>
    <w:uiPriority w:val="20"/>
    <w:qFormat/>
    <w:rsid w:val="000301BD"/>
    <w:rPr>
      <w:i/>
      <w:iCs/>
    </w:rPr>
  </w:style>
  <w:style w:type="paragraph" w:styleId="BalloonText">
    <w:name w:val="Balloon Text"/>
    <w:basedOn w:val="Normal"/>
    <w:link w:val="BalloonTextChar"/>
    <w:uiPriority w:val="99"/>
    <w:semiHidden/>
    <w:unhideWhenUsed/>
    <w:rsid w:val="00030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BD"/>
    <w:rPr>
      <w:rFonts w:ascii="Segoe UI" w:hAnsi="Segoe UI" w:cs="Segoe UI"/>
      <w:sz w:val="18"/>
      <w:szCs w:val="18"/>
    </w:rPr>
  </w:style>
  <w:style w:type="character" w:styleId="CommentReference">
    <w:name w:val="annotation reference"/>
    <w:basedOn w:val="DefaultParagraphFont"/>
    <w:uiPriority w:val="99"/>
    <w:semiHidden/>
    <w:unhideWhenUsed/>
    <w:rsid w:val="002C6884"/>
    <w:rPr>
      <w:sz w:val="16"/>
      <w:szCs w:val="16"/>
    </w:rPr>
  </w:style>
  <w:style w:type="paragraph" w:styleId="CommentText">
    <w:name w:val="annotation text"/>
    <w:basedOn w:val="Normal"/>
    <w:link w:val="CommentTextChar"/>
    <w:uiPriority w:val="99"/>
    <w:semiHidden/>
    <w:unhideWhenUsed/>
    <w:rsid w:val="002C6884"/>
    <w:pPr>
      <w:spacing w:line="240" w:lineRule="auto"/>
    </w:pPr>
    <w:rPr>
      <w:sz w:val="20"/>
      <w:szCs w:val="20"/>
    </w:rPr>
  </w:style>
  <w:style w:type="character" w:customStyle="1" w:styleId="CommentTextChar">
    <w:name w:val="Comment Text Char"/>
    <w:basedOn w:val="DefaultParagraphFont"/>
    <w:link w:val="CommentText"/>
    <w:uiPriority w:val="99"/>
    <w:semiHidden/>
    <w:rsid w:val="002C6884"/>
    <w:rPr>
      <w:sz w:val="20"/>
      <w:szCs w:val="20"/>
    </w:rPr>
  </w:style>
  <w:style w:type="paragraph" w:styleId="CommentSubject">
    <w:name w:val="annotation subject"/>
    <w:basedOn w:val="CommentText"/>
    <w:next w:val="CommentText"/>
    <w:link w:val="CommentSubjectChar"/>
    <w:uiPriority w:val="99"/>
    <w:semiHidden/>
    <w:unhideWhenUsed/>
    <w:rsid w:val="002C6884"/>
    <w:rPr>
      <w:b/>
      <w:bCs/>
    </w:rPr>
  </w:style>
  <w:style w:type="character" w:customStyle="1" w:styleId="CommentSubjectChar">
    <w:name w:val="Comment Subject Char"/>
    <w:basedOn w:val="CommentTextChar"/>
    <w:link w:val="CommentSubject"/>
    <w:uiPriority w:val="99"/>
    <w:semiHidden/>
    <w:rsid w:val="002C6884"/>
    <w:rPr>
      <w:b/>
      <w:bCs/>
      <w:sz w:val="20"/>
      <w:szCs w:val="20"/>
    </w:rPr>
  </w:style>
  <w:style w:type="paragraph" w:styleId="Header">
    <w:name w:val="header"/>
    <w:basedOn w:val="Normal"/>
    <w:link w:val="HeaderChar"/>
    <w:uiPriority w:val="99"/>
    <w:unhideWhenUsed/>
    <w:rsid w:val="001F4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74E"/>
  </w:style>
  <w:style w:type="paragraph" w:styleId="Footer">
    <w:name w:val="footer"/>
    <w:basedOn w:val="Normal"/>
    <w:link w:val="FooterChar"/>
    <w:uiPriority w:val="99"/>
    <w:unhideWhenUsed/>
    <w:rsid w:val="001F4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74E"/>
  </w:style>
  <w:style w:type="paragraph" w:styleId="ListParagraph">
    <w:name w:val="List Paragraph"/>
    <w:basedOn w:val="Normal"/>
    <w:uiPriority w:val="34"/>
    <w:qFormat/>
    <w:rsid w:val="001F474E"/>
    <w:pPr>
      <w:ind w:left="720"/>
      <w:contextualSpacing/>
    </w:pPr>
  </w:style>
</w:styles>
</file>

<file path=word/webSettings.xml><?xml version="1.0" encoding="utf-8"?>
<w:webSettings xmlns:r="http://schemas.openxmlformats.org/officeDocument/2006/relationships" xmlns:w="http://schemas.openxmlformats.org/wordprocessingml/2006/main">
  <w:divs>
    <w:div w:id="283003107">
      <w:bodyDiv w:val="1"/>
      <w:marLeft w:val="0"/>
      <w:marRight w:val="0"/>
      <w:marTop w:val="0"/>
      <w:marBottom w:val="0"/>
      <w:divBdr>
        <w:top w:val="none" w:sz="0" w:space="0" w:color="auto"/>
        <w:left w:val="none" w:sz="0" w:space="0" w:color="auto"/>
        <w:bottom w:val="none" w:sz="0" w:space="0" w:color="auto"/>
        <w:right w:val="none" w:sz="0" w:space="0" w:color="auto"/>
      </w:divBdr>
      <w:divsChild>
        <w:div w:id="1227373147">
          <w:marLeft w:val="0"/>
          <w:marRight w:val="0"/>
          <w:marTop w:val="0"/>
          <w:marBottom w:val="0"/>
          <w:divBdr>
            <w:top w:val="none" w:sz="0" w:space="0" w:color="auto"/>
            <w:left w:val="none" w:sz="0" w:space="0" w:color="auto"/>
            <w:bottom w:val="none" w:sz="0" w:space="0" w:color="auto"/>
            <w:right w:val="none" w:sz="0" w:space="0" w:color="auto"/>
          </w:divBdr>
          <w:divsChild>
            <w:div w:id="347487341">
              <w:marLeft w:val="0"/>
              <w:marRight w:val="0"/>
              <w:marTop w:val="0"/>
              <w:marBottom w:val="0"/>
              <w:divBdr>
                <w:top w:val="none" w:sz="0" w:space="0" w:color="auto"/>
                <w:left w:val="none" w:sz="0" w:space="0" w:color="auto"/>
                <w:bottom w:val="none" w:sz="0" w:space="0" w:color="auto"/>
                <w:right w:val="none" w:sz="0" w:space="0" w:color="auto"/>
              </w:divBdr>
            </w:div>
          </w:divsChild>
        </w:div>
        <w:div w:id="484274885">
          <w:marLeft w:val="0"/>
          <w:marRight w:val="0"/>
          <w:marTop w:val="0"/>
          <w:marBottom w:val="0"/>
          <w:divBdr>
            <w:top w:val="none" w:sz="0" w:space="0" w:color="auto"/>
            <w:left w:val="none" w:sz="0" w:space="0" w:color="auto"/>
            <w:bottom w:val="none" w:sz="0" w:space="0" w:color="auto"/>
            <w:right w:val="none" w:sz="0" w:space="0" w:color="auto"/>
          </w:divBdr>
          <w:divsChild>
            <w:div w:id="75320990">
              <w:marLeft w:val="0"/>
              <w:marRight w:val="0"/>
              <w:marTop w:val="0"/>
              <w:marBottom w:val="0"/>
              <w:divBdr>
                <w:top w:val="none" w:sz="0" w:space="0" w:color="auto"/>
                <w:left w:val="none" w:sz="0" w:space="0" w:color="auto"/>
                <w:bottom w:val="none" w:sz="0" w:space="0" w:color="auto"/>
                <w:right w:val="none" w:sz="0" w:space="0" w:color="auto"/>
              </w:divBdr>
            </w:div>
          </w:divsChild>
        </w:div>
        <w:div w:id="855071694">
          <w:marLeft w:val="0"/>
          <w:marRight w:val="0"/>
          <w:marTop w:val="0"/>
          <w:marBottom w:val="0"/>
          <w:divBdr>
            <w:top w:val="none" w:sz="0" w:space="0" w:color="auto"/>
            <w:left w:val="none" w:sz="0" w:space="0" w:color="auto"/>
            <w:bottom w:val="none" w:sz="0" w:space="0" w:color="auto"/>
            <w:right w:val="none" w:sz="0" w:space="0" w:color="auto"/>
          </w:divBdr>
          <w:divsChild>
            <w:div w:id="1862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Erinda Bllaca</dc:creator>
  <cp:lastModifiedBy>Anisa Metalla</cp:lastModifiedBy>
  <cp:revision>4</cp:revision>
  <cp:lastPrinted>2020-02-14T10:47:00Z</cp:lastPrinted>
  <dcterms:created xsi:type="dcterms:W3CDTF">2020-09-10T08:29:00Z</dcterms:created>
  <dcterms:modified xsi:type="dcterms:W3CDTF">2020-09-10T08:46:00Z</dcterms:modified>
</cp:coreProperties>
</file>