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7A6F" w14:textId="77777777" w:rsidR="00FD55A3" w:rsidRDefault="00FD55A3" w:rsidP="00FD55A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F10816" w14:textId="4A1F0ABB" w:rsidR="00DC5DBA" w:rsidRPr="0098133F" w:rsidRDefault="00DC5DBA" w:rsidP="00FD55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Shpallje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vend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lirë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pune</w:t>
      </w:r>
      <w:proofErr w:type="spellEnd"/>
    </w:p>
    <w:p w14:paraId="6420D6D9" w14:textId="77777777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D0225D" w14:textId="1809663D" w:rsidR="00DC5DBA" w:rsidRPr="0098133F" w:rsidRDefault="0019422D" w:rsidP="00DC5DB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265166" w:rsidRPr="0098133F">
        <w:rPr>
          <w:rFonts w:asciiTheme="minorHAnsi" w:hAnsiTheme="minorHAnsi" w:cstheme="minorHAnsi"/>
          <w:b/>
          <w:bCs/>
          <w:sz w:val="22"/>
          <w:szCs w:val="22"/>
        </w:rPr>
        <w:t>ë</w:t>
      </w:r>
      <w:r w:rsidRPr="0098133F">
        <w:rPr>
          <w:rFonts w:asciiTheme="minorHAnsi" w:hAnsiTheme="minorHAnsi" w:cstheme="minorHAnsi"/>
          <w:b/>
          <w:bCs/>
          <w:sz w:val="22"/>
          <w:szCs w:val="22"/>
        </w:rPr>
        <w:t>pun</w:t>
      </w:r>
      <w:r w:rsidR="00265166" w:rsidRPr="0098133F">
        <w:rPr>
          <w:rFonts w:asciiTheme="minorHAnsi" w:hAnsiTheme="minorHAnsi" w:cstheme="minorHAnsi"/>
          <w:b/>
          <w:bCs/>
          <w:sz w:val="22"/>
          <w:szCs w:val="22"/>
        </w:rPr>
        <w:t>ë</w:t>
      </w:r>
      <w:r w:rsidRPr="0098133F">
        <w:rPr>
          <w:rFonts w:asciiTheme="minorHAnsi" w:hAnsiTheme="minorHAnsi" w:cstheme="minorHAnsi"/>
          <w:b/>
          <w:bCs/>
          <w:sz w:val="22"/>
          <w:szCs w:val="22"/>
        </w:rPr>
        <w:t>s</w:t>
      </w:r>
      <w:proofErr w:type="spellEnd"/>
      <w:r w:rsidR="00265166" w:rsidRPr="0098133F">
        <w:rPr>
          <w:rFonts w:asciiTheme="minorHAnsi" w:hAnsiTheme="minorHAnsi" w:cstheme="minorHAnsi"/>
          <w:b/>
          <w:bCs/>
          <w:sz w:val="22"/>
          <w:szCs w:val="22"/>
        </w:rPr>
        <w:t>/e</w:t>
      </w:r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finance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administrimi</w:t>
      </w:r>
      <w:proofErr w:type="spellEnd"/>
    </w:p>
    <w:p w14:paraId="484163CA" w14:textId="77777777" w:rsidR="0019422D" w:rsidRPr="0098133F" w:rsidRDefault="0019422D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C312B1" w14:textId="5022C8D9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Kohëzgjatja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: </w:t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="002A2EA8" w:rsidRPr="0098133F">
        <w:rPr>
          <w:rFonts w:asciiTheme="minorHAnsi" w:hAnsiTheme="minorHAnsi" w:cstheme="minorHAnsi"/>
          <w:sz w:val="22"/>
          <w:szCs w:val="22"/>
        </w:rPr>
        <w:t>1 vit</w:t>
      </w:r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kontratë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përputhje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ligjin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vendas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>.</w:t>
      </w:r>
    </w:p>
    <w:p w14:paraId="0BB0E007" w14:textId="6F85B3FF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Pozicion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kohë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pjesshme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  <w:t xml:space="preserve">20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orë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javë</w:t>
      </w:r>
      <w:proofErr w:type="spellEnd"/>
    </w:p>
    <w:p w14:paraId="1B8F2A36" w14:textId="0A9E925C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Pagesa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Pagesa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monedhën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vendase</w:t>
      </w:r>
      <w:proofErr w:type="spellEnd"/>
    </w:p>
    <w:p w14:paraId="5E531FE6" w14:textId="4F7B5A29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Raporton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direkt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Drejtori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ekzekutiv</w:t>
      </w:r>
      <w:proofErr w:type="spellEnd"/>
    </w:p>
    <w:p w14:paraId="35FBA2EE" w14:textId="52C2327A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Vendi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punës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r w:rsidRPr="0098133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Tiran</w:t>
      </w:r>
      <w:r w:rsidR="00265166" w:rsidRPr="0098133F">
        <w:rPr>
          <w:rFonts w:asciiTheme="minorHAnsi" w:hAnsiTheme="minorHAnsi" w:cstheme="minorHAnsi"/>
          <w:sz w:val="22"/>
          <w:szCs w:val="22"/>
        </w:rPr>
        <w:t>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Shqipëri</w:t>
      </w:r>
      <w:proofErr w:type="spellEnd"/>
    </w:p>
    <w:p w14:paraId="68006DBC" w14:textId="77777777" w:rsidR="000911AC" w:rsidRPr="0098133F" w:rsidRDefault="000911AC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A65F47" w14:textId="21161A6C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Afati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fundit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b/>
          <w:bCs/>
          <w:sz w:val="22"/>
          <w:szCs w:val="22"/>
        </w:rPr>
        <w:t>aplikime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0911AC"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25 </w:t>
      </w:r>
      <w:proofErr w:type="spellStart"/>
      <w:r w:rsidR="000911AC" w:rsidRPr="0098133F">
        <w:rPr>
          <w:rFonts w:asciiTheme="minorHAnsi" w:hAnsiTheme="minorHAnsi" w:cstheme="minorHAnsi"/>
          <w:b/>
          <w:bCs/>
          <w:sz w:val="22"/>
          <w:szCs w:val="22"/>
        </w:rPr>
        <w:t>qershor</w:t>
      </w:r>
      <w:proofErr w:type="spellEnd"/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</w:p>
    <w:p w14:paraId="5E499541" w14:textId="77777777" w:rsidR="000911AC" w:rsidRPr="0098133F" w:rsidRDefault="000911AC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24A0A95" w14:textId="77777777" w:rsidR="000911AC" w:rsidRPr="0098133F" w:rsidRDefault="00DC5DBA" w:rsidP="00DC5DB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INFORMACION I PËRGJITHSHËM PËR </w:t>
      </w:r>
      <w:r w:rsidR="000911AC" w:rsidRPr="0098133F">
        <w:rPr>
          <w:rFonts w:asciiTheme="minorHAnsi" w:hAnsiTheme="minorHAnsi" w:cstheme="minorHAnsi"/>
          <w:b/>
          <w:bCs/>
          <w:sz w:val="22"/>
          <w:szCs w:val="22"/>
        </w:rPr>
        <w:t xml:space="preserve">TLAS </w:t>
      </w:r>
    </w:p>
    <w:p w14:paraId="38E427EA" w14:textId="1153DF9A" w:rsidR="000911AC" w:rsidRPr="0098133F" w:rsidRDefault="0019422D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Sh</w:t>
      </w:r>
      <w:r w:rsidR="00265166" w:rsidRPr="0098133F">
        <w:rPr>
          <w:rFonts w:asciiTheme="minorHAnsi" w:hAnsiTheme="minorHAnsi" w:cstheme="minorHAnsi"/>
          <w:sz w:val="22"/>
          <w:szCs w:val="22"/>
        </w:rPr>
        <w:t>ë</w:t>
      </w:r>
      <w:r w:rsidRPr="0098133F">
        <w:rPr>
          <w:rFonts w:asciiTheme="minorHAnsi" w:hAnsiTheme="minorHAnsi" w:cstheme="minorHAnsi"/>
          <w:sz w:val="22"/>
          <w:szCs w:val="22"/>
        </w:rPr>
        <w:t>rbimi</w:t>
      </w:r>
      <w:proofErr w:type="spellEnd"/>
      <w:r w:rsid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Ligjor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Falas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Tirane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(TLAS)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është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organizatë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jofitimprurëse</w:t>
      </w:r>
      <w:proofErr w:type="spellEnd"/>
      <w:r w:rsidR="0098133F">
        <w:rPr>
          <w:rFonts w:asciiTheme="minorHAnsi" w:hAnsiTheme="minorHAnsi" w:cstheme="minorHAnsi"/>
          <w:sz w:val="22"/>
          <w:szCs w:val="22"/>
        </w:rPr>
        <w:t>,</w:t>
      </w:r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që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vepron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Shqipëri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prej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shumë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se 20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vitesh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duke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ofruar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ndihmë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juridike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falas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individët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komunitetet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margjinalizuara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nevojë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. Me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qasje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bazuar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drejtat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njeriut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TLAS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punon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garantuar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akses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barabartë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drejtësi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përmes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përfaqësimit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ligjor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asistencës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paralegjore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edukimit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qytetar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avokimit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reforma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ligjore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bashkëpunim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institucione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publike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partnerë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ndërkombëtarë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TLAS ka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ndikuar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drejtpërdrejt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përmirësimin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politikave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shërbimeve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publike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që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lidhen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mbrojtjen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drejtave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njeriut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barazinë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ligjit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>.</w:t>
      </w:r>
    </w:p>
    <w:p w14:paraId="4B678CB7" w14:textId="77777777" w:rsidR="000911AC" w:rsidRPr="0098133F" w:rsidRDefault="000911AC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90F5823" w14:textId="3BA3E7E2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133F">
        <w:rPr>
          <w:rFonts w:asciiTheme="minorHAnsi" w:hAnsiTheme="minorHAnsi" w:cstheme="minorHAnsi"/>
          <w:b/>
          <w:bCs/>
          <w:sz w:val="22"/>
          <w:szCs w:val="22"/>
        </w:rPr>
        <w:t>QËLLIMI I POZICIONIT</w:t>
      </w:r>
    </w:p>
    <w:p w14:paraId="0B82CF97" w14:textId="3E5C08DE" w:rsidR="000911AC" w:rsidRPr="0098133F" w:rsidRDefault="00FA3808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sigurojë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funksionim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efektiv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rregullt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transparent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sistemit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financiar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administrativ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TLAS,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mënyrë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që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mbështesë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zbatimin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sukses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projekteve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kontribuojë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menaxhimin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qëndrueshëm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burimeve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financiare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njerëzore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organizatës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. Ky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pozicion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luan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rol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kyç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përgatitjen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monitorimin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buxhetit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raportimin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financiar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donatorët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mirëmbajtjen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infrastrukturës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zyrës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garantimin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përputhshmërisë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politikat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procedurat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brendshme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ato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donatorëve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>.</w:t>
      </w:r>
    </w:p>
    <w:p w14:paraId="4122AE3E" w14:textId="77777777" w:rsidR="000911AC" w:rsidRPr="0098133F" w:rsidRDefault="000911AC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2FC639" w14:textId="1A03AC02" w:rsidR="00EF4765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8133F">
        <w:rPr>
          <w:rFonts w:asciiTheme="minorHAnsi" w:hAnsiTheme="minorHAnsi" w:cstheme="minorHAnsi"/>
          <w:b/>
          <w:bCs/>
          <w:sz w:val="22"/>
          <w:szCs w:val="22"/>
        </w:rPr>
        <w:t>PËRGJEGJËSITË KRYESORE</w:t>
      </w:r>
    </w:p>
    <w:p w14:paraId="5448ABA3" w14:textId="19EA9994" w:rsidR="00EF4765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sigurojë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që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politikat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rregullat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administrimit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financës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personelit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TLAS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janë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formuluar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ndjekur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zbatuar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ne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mënyrë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tillë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që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ndihmojnë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zbatimin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sukses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projektit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;</w:t>
      </w:r>
      <w:proofErr w:type="gram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  </w:t>
      </w:r>
    </w:p>
    <w:p w14:paraId="02ED763E" w14:textId="77777777" w:rsidR="00EF4765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rregjistrojë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përpunojë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dhënat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financiare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TLAS ; </w:t>
      </w:r>
    </w:p>
    <w:p w14:paraId="6ADDDCD2" w14:textId="77777777" w:rsidR="00EF4765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përgatisë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raportin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mujor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balancues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shpenzimeve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kryera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planin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shpenzimeve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muajin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proofErr w:type="gramStart"/>
      <w:r w:rsidRPr="0098133F">
        <w:rPr>
          <w:rFonts w:asciiTheme="minorHAnsi" w:hAnsiTheme="minorHAnsi" w:cstheme="minorHAnsi"/>
          <w:sz w:val="22"/>
          <w:szCs w:val="22"/>
          <w:lang w:val="fr-FR"/>
        </w:rPr>
        <w:t>ardhshëm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;</w:t>
      </w:r>
      <w:proofErr w:type="gramEnd"/>
    </w:p>
    <w:p w14:paraId="301DBA57" w14:textId="153C5759" w:rsidR="00265166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bashkëpunim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Drejtorin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ekzekutiv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</w:t>
      </w:r>
      <w:r w:rsidR="003056F5">
        <w:rPr>
          <w:rFonts w:asciiTheme="minorHAnsi" w:hAnsiTheme="minorHAnsi" w:cstheme="minorHAnsi"/>
          <w:sz w:val="22"/>
          <w:szCs w:val="22"/>
          <w:lang w:val="fr-FR"/>
        </w:rPr>
        <w:t>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hartoj</w:t>
      </w:r>
      <w:r w:rsidR="003056F5">
        <w:rPr>
          <w:rFonts w:asciiTheme="minorHAnsi" w:hAnsiTheme="minorHAnsi" w:cstheme="minorHAnsi"/>
          <w:sz w:val="22"/>
          <w:szCs w:val="22"/>
          <w:lang w:val="fr-FR"/>
        </w:rPr>
        <w:t>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buxhetin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projekteve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që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paraqet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TLAS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pranë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donatorëve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potenciale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14:paraId="5C6D5C40" w14:textId="4BFFD1BA" w:rsidR="00EF4765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Siguron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përgatitjen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raporteve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financiare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donatorë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ndryshëm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sipas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kushteve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kontratave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përkatëse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donacionit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;</w:t>
      </w:r>
      <w:proofErr w:type="gramEnd"/>
    </w:p>
    <w:p w14:paraId="6A78ECAC" w14:textId="77777777" w:rsidR="00EF4765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Merr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pjesë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mbledhjet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stafit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vendosur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rishikuar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vlerësuar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vendosjen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mirëmbajtjen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sistemit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administrativ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financiar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programit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;</w:t>
      </w:r>
      <w:proofErr w:type="gram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3C1C7221" w14:textId="4B6A0DC8" w:rsidR="00EF4765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marrë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masat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nevojshme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kohën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duhur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parandalimin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zgjidhjen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cdo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problemi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administrimit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operimit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përditshëm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që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kanë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bëjnë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krijimin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kushteve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punës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personelin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TLAS.  </w:t>
      </w:r>
    </w:p>
    <w:p w14:paraId="5339AF39" w14:textId="7C14D9B4" w:rsidR="00EF4765" w:rsidRPr="0098133F" w:rsidRDefault="00EF4765" w:rsidP="00EF476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sigurojë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prokurimin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rregullt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kohën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duhur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mallrave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sherbimeve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përputhje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rregulloren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TLAS.</w:t>
      </w:r>
    </w:p>
    <w:p w14:paraId="67D4807E" w14:textId="77777777" w:rsidR="00EF4765" w:rsidRPr="0098133F" w:rsidRDefault="00EF4765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0F3C37" w14:textId="77777777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8133F">
        <w:rPr>
          <w:rFonts w:asciiTheme="minorHAnsi" w:hAnsiTheme="minorHAnsi" w:cstheme="minorHAnsi"/>
          <w:sz w:val="22"/>
          <w:szCs w:val="22"/>
        </w:rPr>
        <w:lastRenderedPageBreak/>
        <w:t>PROFILI JUAJ</w:t>
      </w:r>
    </w:p>
    <w:p w14:paraId="0AC64C0D" w14:textId="50875A93" w:rsidR="003B2849" w:rsidRPr="0098133F" w:rsidRDefault="003B2849" w:rsidP="003B284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Diplomë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universitare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Kontabilitet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4D169C">
        <w:rPr>
          <w:rFonts w:asciiTheme="minorHAnsi" w:hAnsiTheme="minorHAnsi" w:cstheme="minorHAnsi"/>
          <w:sz w:val="22"/>
          <w:szCs w:val="22"/>
          <w:lang w:val="fr-FR"/>
        </w:rPr>
        <w:t xml:space="preserve">ose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Ekonomi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74604A36" w14:textId="77777777" w:rsidR="003B2849" w:rsidRPr="0098133F" w:rsidRDefault="003B2849" w:rsidP="003B284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paktën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3 vite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përvojë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pune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pozicione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financiare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/ose administrative,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preferohet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përvojë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projekte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financuara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nga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donatorë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2D0C025D" w14:textId="77777777" w:rsidR="003B2849" w:rsidRPr="0098133F" w:rsidRDefault="003B2849" w:rsidP="003B284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Aftësi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mira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përgatitjen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buxheteve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raporteve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financiare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mujore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periodike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0C3704B" w14:textId="77777777" w:rsidR="003B2849" w:rsidRPr="0098133F" w:rsidRDefault="003B2849" w:rsidP="003B284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Njohuri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shumë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mira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programeve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financiare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Microsoft Excel.</w:t>
      </w:r>
    </w:p>
    <w:p w14:paraId="24B7C42A" w14:textId="77777777" w:rsidR="003B2849" w:rsidRPr="0098133F" w:rsidRDefault="003B2849" w:rsidP="003B284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Njohuri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mira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gjuhës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angleze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(e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folur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shkruar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).</w:t>
      </w:r>
    </w:p>
    <w:p w14:paraId="28DF8E6A" w14:textId="77777777" w:rsidR="003B2849" w:rsidRPr="0098133F" w:rsidRDefault="003B2849" w:rsidP="0080349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Aftësi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mira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organizative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punë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ekip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zgjidhje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  <w:lang w:val="fr-FR"/>
        </w:rPr>
        <w:t>problemesh</w:t>
      </w:r>
      <w:proofErr w:type="spellEnd"/>
      <w:r w:rsidRPr="0098133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D3127D1" w14:textId="2387B961" w:rsidR="000911AC" w:rsidRPr="0098133F" w:rsidRDefault="003B2849" w:rsidP="0080349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Integritet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lartë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profesional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përkushtim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ndaj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transparencës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përgjegjshmërisë</w:t>
      </w:r>
      <w:proofErr w:type="spellEnd"/>
    </w:p>
    <w:p w14:paraId="06B6E246" w14:textId="77777777" w:rsidR="003B2849" w:rsidRPr="0098133F" w:rsidRDefault="003B2849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09902A" w14:textId="3FCF171F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8133F">
        <w:rPr>
          <w:rFonts w:asciiTheme="minorHAnsi" w:hAnsiTheme="minorHAnsi" w:cstheme="minorHAnsi"/>
          <w:sz w:val="22"/>
          <w:szCs w:val="22"/>
        </w:rPr>
        <w:t>PËR TË APLIKUAR</w:t>
      </w:r>
    </w:p>
    <w:p w14:paraId="6723B17F" w14:textId="4A1A5CAE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Aplikantët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kualifikuar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inkurajohen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dorëzojnë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CV-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një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letër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motivimi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me email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adresen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0911AC" w:rsidRPr="0098133F">
          <w:rPr>
            <w:rStyle w:val="Hyperlink"/>
            <w:rFonts w:asciiTheme="minorHAnsi" w:hAnsiTheme="minorHAnsi" w:cstheme="minorHAnsi"/>
            <w:sz w:val="22"/>
            <w:szCs w:val="22"/>
          </w:rPr>
          <w:t>tlas@tlas.org.al</w:t>
        </w:r>
      </w:hyperlink>
      <w:r w:rsidR="000911AC" w:rsidRPr="0098133F">
        <w:rPr>
          <w:rFonts w:asciiTheme="minorHAnsi" w:hAnsiTheme="minorHAnsi" w:cstheme="minorHAnsi"/>
          <w:sz w:val="22"/>
          <w:szCs w:val="22"/>
        </w:rPr>
        <w:t xml:space="preserve"> </w:t>
      </w:r>
      <w:r w:rsidRPr="0098133F">
        <w:rPr>
          <w:rFonts w:asciiTheme="minorHAnsi" w:hAnsiTheme="minorHAnsi" w:cstheme="minorHAnsi"/>
          <w:sz w:val="22"/>
          <w:szCs w:val="22"/>
        </w:rPr>
        <w:t xml:space="preserve"> duke</w:t>
      </w:r>
      <w:r w:rsidR="003B2849"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përfshirë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titullin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e e-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mailit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Aplikim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r w:rsidR="000911AC" w:rsidRPr="0098133F">
        <w:rPr>
          <w:rFonts w:asciiTheme="minorHAnsi" w:hAnsiTheme="minorHAnsi" w:cstheme="minorHAnsi"/>
          <w:sz w:val="22"/>
          <w:szCs w:val="22"/>
        </w:rPr>
        <w:t>Financier/e</w:t>
      </w:r>
      <w:r w:rsidRPr="0098133F">
        <w:rPr>
          <w:rFonts w:asciiTheme="minorHAnsi" w:hAnsiTheme="minorHAnsi" w:cstheme="minorHAnsi"/>
          <w:sz w:val="22"/>
          <w:szCs w:val="22"/>
        </w:rPr>
        <w:t>”.</w:t>
      </w:r>
    </w:p>
    <w:p w14:paraId="20605F69" w14:textId="77777777" w:rsidR="000911AC" w:rsidRPr="0098133F" w:rsidRDefault="000911AC" w:rsidP="00DC5DBA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6AEC9AC" w14:textId="67C4D03A" w:rsidR="00DC5DBA" w:rsidRPr="0098133F" w:rsidRDefault="00DC5DBA" w:rsidP="00DC5DBA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* Ju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lutemi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vini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re se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aplikimet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marra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pas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afatit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nuk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do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merren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parasysh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shkak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numrit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lartë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aplikimeve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>, T</w:t>
      </w:r>
      <w:r w:rsidR="0098133F"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LAS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nuk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është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në</w:t>
      </w:r>
      <w:proofErr w:type="spellEnd"/>
      <w:r w:rsidR="000911AC"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gjendje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t'u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përgjigjet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gjithëve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individualisht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. Ju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lutemi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vini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re se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vetëm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kandidatët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përzgjedhur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në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listën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ngushtë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do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i/>
          <w:iCs/>
          <w:sz w:val="22"/>
          <w:szCs w:val="22"/>
        </w:rPr>
        <w:t>kontaktohen</w:t>
      </w:r>
      <w:proofErr w:type="spellEnd"/>
      <w:r w:rsidRPr="0098133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6B43D2E" w14:textId="77777777" w:rsidR="000911AC" w:rsidRPr="0098133F" w:rsidRDefault="000911AC" w:rsidP="000911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D9DEAA" w14:textId="7A6161F7" w:rsidR="003B2849" w:rsidRPr="0098133F" w:rsidRDefault="003B2849">
      <w:pPr>
        <w:rPr>
          <w:rFonts w:asciiTheme="minorHAnsi" w:hAnsiTheme="minorHAnsi" w:cstheme="minorHAnsi"/>
          <w:sz w:val="22"/>
          <w:szCs w:val="22"/>
        </w:rPr>
      </w:pPr>
      <w:r w:rsidRPr="0098133F">
        <w:rPr>
          <w:rFonts w:asciiTheme="minorHAnsi" w:hAnsiTheme="minorHAnsi" w:cstheme="minorHAnsi"/>
          <w:sz w:val="22"/>
          <w:szCs w:val="22"/>
        </w:rPr>
        <w:t xml:space="preserve">TLAS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ofron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mundësi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barabarta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punësimi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gjithë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aplikantët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pavarësisht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gjinisë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moshës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përkatësisë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etnike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përkatësisë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fetare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apo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aftësisë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kufizuar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inkurajon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gratë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ashtu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edhe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burrat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133F">
        <w:rPr>
          <w:rFonts w:asciiTheme="minorHAnsi" w:hAnsiTheme="minorHAnsi" w:cstheme="minorHAnsi"/>
          <w:sz w:val="22"/>
          <w:szCs w:val="22"/>
        </w:rPr>
        <w:t>aplikojnë</w:t>
      </w:r>
      <w:proofErr w:type="spellEnd"/>
      <w:r w:rsidRPr="0098133F">
        <w:rPr>
          <w:rFonts w:asciiTheme="minorHAnsi" w:hAnsiTheme="minorHAnsi" w:cstheme="minorHAnsi"/>
          <w:sz w:val="22"/>
          <w:szCs w:val="22"/>
        </w:rPr>
        <w:t>.</w:t>
      </w:r>
    </w:p>
    <w:sectPr w:rsidR="003B2849" w:rsidRPr="0098133F" w:rsidSect="00FD55A3">
      <w:head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8227" w14:textId="77777777" w:rsidR="001E1D2F" w:rsidRDefault="001E1D2F" w:rsidP="00FD55A3">
      <w:r>
        <w:separator/>
      </w:r>
    </w:p>
  </w:endnote>
  <w:endnote w:type="continuationSeparator" w:id="0">
    <w:p w14:paraId="05A0317B" w14:textId="77777777" w:rsidR="001E1D2F" w:rsidRDefault="001E1D2F" w:rsidP="00FD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327B" w14:textId="77777777" w:rsidR="001E1D2F" w:rsidRDefault="001E1D2F" w:rsidP="00FD55A3">
      <w:r>
        <w:separator/>
      </w:r>
    </w:p>
  </w:footnote>
  <w:footnote w:type="continuationSeparator" w:id="0">
    <w:p w14:paraId="458C2A04" w14:textId="77777777" w:rsidR="001E1D2F" w:rsidRDefault="001E1D2F" w:rsidP="00FD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BE6F" w14:textId="0430D20E" w:rsidR="00FD55A3" w:rsidRDefault="00FD55A3" w:rsidP="00FD55A3">
    <w:pPr>
      <w:pStyle w:val="Header"/>
      <w:rPr>
        <w:rFonts w:ascii="Bookman Old Style" w:hAnsi="Bookman Old Style"/>
        <w:b/>
        <w:i/>
        <w:color w:val="008000"/>
        <w:sz w:val="18"/>
        <w:szCs w:val="20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5919B" wp14:editId="27CEF879">
          <wp:simplePos x="0" y="0"/>
          <wp:positionH relativeFrom="column">
            <wp:posOffset>-238125</wp:posOffset>
          </wp:positionH>
          <wp:positionV relativeFrom="paragraph">
            <wp:posOffset>-180340</wp:posOffset>
          </wp:positionV>
          <wp:extent cx="1162800" cy="993600"/>
          <wp:effectExtent l="0" t="0" r="0" b="0"/>
          <wp:wrapTight wrapText="bothSides">
            <wp:wrapPolygon edited="0">
              <wp:start x="0" y="0"/>
              <wp:lineTo x="0" y="21130"/>
              <wp:lineTo x="21234" y="21130"/>
              <wp:lineTo x="21234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ABA238" w14:textId="3B6F91C6" w:rsidR="00FD55A3" w:rsidRPr="00FD55A3" w:rsidRDefault="00FD55A3" w:rsidP="00FD55A3">
    <w:pPr>
      <w:pStyle w:val="Header"/>
      <w:jc w:val="center"/>
      <w:rPr>
        <w:rFonts w:ascii="Bookman Old Style" w:hAnsi="Bookman Old Style"/>
        <w:b/>
        <w:i/>
        <w:color w:val="008000"/>
        <w:sz w:val="18"/>
        <w:szCs w:val="20"/>
        <w:lang w:val="en-GB"/>
      </w:rPr>
    </w:pPr>
    <w:r w:rsidRPr="00FD55A3">
      <w:rPr>
        <w:rFonts w:ascii="Bookman Old Style" w:hAnsi="Bookman Old Style"/>
        <w:b/>
        <w:i/>
        <w:color w:val="008000"/>
        <w:sz w:val="18"/>
        <w:szCs w:val="20"/>
        <w:lang w:val="en-GB"/>
      </w:rPr>
      <w:t>SHERBIMI LIGJOR FALAS TIRANE</w:t>
    </w:r>
  </w:p>
  <w:p w14:paraId="367B0D8B" w14:textId="77777777" w:rsidR="00FD55A3" w:rsidRPr="00FD55A3" w:rsidRDefault="00FD55A3" w:rsidP="00FD55A3">
    <w:pPr>
      <w:tabs>
        <w:tab w:val="center" w:pos="4320"/>
        <w:tab w:val="right" w:pos="8640"/>
      </w:tabs>
      <w:jc w:val="center"/>
      <w:rPr>
        <w:rFonts w:ascii="Bookman Old Style" w:hAnsi="Bookman Old Style"/>
        <w:b/>
        <w:i/>
        <w:color w:val="008000"/>
        <w:sz w:val="18"/>
        <w:szCs w:val="20"/>
        <w:lang w:val="en-GB"/>
      </w:rPr>
    </w:pPr>
    <w:r w:rsidRPr="00FD55A3">
      <w:rPr>
        <w:rFonts w:ascii="Bookman Old Style" w:hAnsi="Bookman Old Style"/>
        <w:b/>
        <w:i/>
        <w:color w:val="008000"/>
        <w:sz w:val="18"/>
        <w:szCs w:val="20"/>
        <w:lang w:val="en-GB"/>
      </w:rPr>
      <w:t>TIRANA LEGAL AID SOCIETY (TLAS)</w:t>
    </w:r>
  </w:p>
  <w:p w14:paraId="29C3671D" w14:textId="77777777" w:rsidR="00FD55A3" w:rsidRPr="00FD55A3" w:rsidRDefault="00FD55A3" w:rsidP="00FD55A3">
    <w:pPr>
      <w:tabs>
        <w:tab w:val="center" w:pos="4320"/>
        <w:tab w:val="right" w:pos="8640"/>
      </w:tabs>
      <w:jc w:val="center"/>
      <w:rPr>
        <w:rFonts w:ascii="Bookman Old Style" w:hAnsi="Bookman Old Style"/>
        <w:b/>
        <w:i/>
        <w:color w:val="008000"/>
        <w:sz w:val="18"/>
        <w:szCs w:val="20"/>
        <w:lang w:val="en-GB"/>
      </w:rPr>
    </w:pPr>
  </w:p>
  <w:p w14:paraId="4857804D" w14:textId="77777777" w:rsidR="00FD55A3" w:rsidRPr="00FD55A3" w:rsidRDefault="00FD55A3" w:rsidP="00FD55A3">
    <w:pPr>
      <w:tabs>
        <w:tab w:val="center" w:pos="4320"/>
        <w:tab w:val="right" w:pos="8640"/>
      </w:tabs>
      <w:jc w:val="center"/>
      <w:rPr>
        <w:rFonts w:ascii="Bookman Old Style" w:hAnsi="Bookman Old Style"/>
        <w:b/>
        <w:i/>
        <w:color w:val="008000"/>
        <w:sz w:val="18"/>
        <w:szCs w:val="20"/>
        <w:lang w:val="en-GB"/>
      </w:rPr>
    </w:pPr>
  </w:p>
  <w:p w14:paraId="11CD0517" w14:textId="77777777" w:rsidR="00FD55A3" w:rsidRDefault="00FD5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1C0"/>
    <w:multiLevelType w:val="singleLevel"/>
    <w:tmpl w:val="3AD2DC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</w:abstractNum>
  <w:abstractNum w:abstractNumId="1" w15:restartNumberingAfterBreak="0">
    <w:nsid w:val="1CC856ED"/>
    <w:multiLevelType w:val="multilevel"/>
    <w:tmpl w:val="39E6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F6CA3"/>
    <w:multiLevelType w:val="hybridMultilevel"/>
    <w:tmpl w:val="0BFC23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BA"/>
    <w:rsid w:val="000911AC"/>
    <w:rsid w:val="000B6854"/>
    <w:rsid w:val="00102543"/>
    <w:rsid w:val="0019422D"/>
    <w:rsid w:val="001E1D2F"/>
    <w:rsid w:val="00265166"/>
    <w:rsid w:val="002A2EA8"/>
    <w:rsid w:val="003056F5"/>
    <w:rsid w:val="003B2849"/>
    <w:rsid w:val="003D7632"/>
    <w:rsid w:val="004D169C"/>
    <w:rsid w:val="00691287"/>
    <w:rsid w:val="0098133F"/>
    <w:rsid w:val="00DC5DBA"/>
    <w:rsid w:val="00EF4765"/>
    <w:rsid w:val="00FA3808"/>
    <w:rsid w:val="00F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8F4B1"/>
  <w15:chartTrackingRefBased/>
  <w15:docId w15:val="{D052BE21-A91F-4A03-B629-2809A927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5D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91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1AC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7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76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A3808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FA3808"/>
    <w:rPr>
      <w:b/>
      <w:bCs/>
    </w:rPr>
  </w:style>
  <w:style w:type="paragraph" w:styleId="ListParagraph">
    <w:name w:val="List Paragraph"/>
    <w:basedOn w:val="Normal"/>
    <w:uiPriority w:val="34"/>
    <w:qFormat/>
    <w:rsid w:val="003B2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5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A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las@tlas.org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2025-06-09T11:21:00Z</dcterms:created>
  <dcterms:modified xsi:type="dcterms:W3CDTF">2025-06-10T14:47:00Z</dcterms:modified>
</cp:coreProperties>
</file>